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171" w:rsidRPr="004C4171" w:rsidRDefault="004C4171" w:rsidP="00AE53E5">
      <w:pPr>
        <w:widowControl/>
        <w:pBdr>
          <w:bottom w:val="single" w:sz="6" w:space="8" w:color="E7E7EB"/>
        </w:pBdr>
        <w:spacing w:after="210"/>
        <w:jc w:val="center"/>
        <w:outlineLvl w:val="1"/>
        <w:rPr>
          <w:rFonts w:ascii="Helvetica" w:eastAsia="宋体" w:hAnsi="Helvetica" w:cs="Helvetica"/>
          <w:color w:val="000000"/>
          <w:kern w:val="0"/>
          <w:sz w:val="36"/>
          <w:szCs w:val="36"/>
        </w:rPr>
      </w:pPr>
      <w:r w:rsidRPr="004C4171">
        <w:rPr>
          <w:rFonts w:ascii="Helvetica" w:eastAsia="宋体" w:hAnsi="Helvetica" w:cs="Helvetica"/>
          <w:color w:val="000000"/>
          <w:kern w:val="0"/>
          <w:sz w:val="36"/>
          <w:szCs w:val="36"/>
        </w:rPr>
        <w:t>16G101</w:t>
      </w:r>
      <w:r w:rsidRPr="004C4171">
        <w:rPr>
          <w:rFonts w:ascii="Helvetica" w:eastAsia="宋体" w:hAnsi="Helvetica" w:cs="Helvetica"/>
          <w:color w:val="000000"/>
          <w:kern w:val="0"/>
          <w:sz w:val="36"/>
          <w:szCs w:val="36"/>
        </w:rPr>
        <w:t>系列图集应用疑难</w:t>
      </w:r>
    </w:p>
    <w:p w:rsidR="004C4171" w:rsidRPr="00AE53E5" w:rsidRDefault="004C4171" w:rsidP="004C4171">
      <w:pPr>
        <w:widowControl/>
        <w:spacing w:line="384" w:lineRule="atLeast"/>
        <w:jc w:val="left"/>
        <w:rPr>
          <w:rFonts w:ascii="Helvetica" w:eastAsia="宋体" w:hAnsi="Helvetica" w:cs="Helvetica"/>
          <w:color w:val="3E3E3E"/>
          <w:kern w:val="0"/>
          <w:sz w:val="24"/>
          <w:szCs w:val="24"/>
        </w:rPr>
      </w:pP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1.P13</w:t>
      </w:r>
      <w:r w:rsidRPr="004C4171">
        <w:rPr>
          <w:rFonts w:ascii="Helvetica" w:eastAsia="宋体" w:hAnsi="Helvetica" w:cs="Helvetica"/>
          <w:b/>
          <w:bCs/>
          <w:color w:val="3E3E3E"/>
          <w:kern w:val="0"/>
          <w:sz w:val="24"/>
          <w:szCs w:val="24"/>
        </w:rPr>
        <w:t>页中，注明</w:t>
      </w:r>
      <w:proofErr w:type="gramStart"/>
      <w:r w:rsidRPr="004C4171">
        <w:rPr>
          <w:rFonts w:ascii="Helvetica" w:eastAsia="宋体" w:hAnsi="Helvetica" w:cs="Helvetica"/>
          <w:b/>
          <w:bCs/>
          <w:color w:val="3E3E3E"/>
          <w:kern w:val="0"/>
          <w:sz w:val="24"/>
          <w:szCs w:val="24"/>
        </w:rPr>
        <w:t>上部结构嵌固部位</w:t>
      </w:r>
      <w:proofErr w:type="gramEnd"/>
      <w:r w:rsidRPr="004C4171">
        <w:rPr>
          <w:rFonts w:ascii="Helvetica" w:eastAsia="宋体" w:hAnsi="Helvetica" w:cs="Helvetica"/>
          <w:b/>
          <w:bCs/>
          <w:color w:val="3E3E3E"/>
          <w:kern w:val="0"/>
          <w:sz w:val="24"/>
          <w:szCs w:val="24"/>
        </w:rPr>
        <w:t>的用途是什么？</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解答：</w:t>
      </w:r>
      <w:r w:rsidRPr="004C4171">
        <w:rPr>
          <w:rFonts w:ascii="Helvetica" w:eastAsia="宋体" w:hAnsi="Helvetica" w:cs="Helvetica"/>
          <w:color w:val="3E3E3E"/>
          <w:kern w:val="0"/>
          <w:sz w:val="24"/>
          <w:szCs w:val="24"/>
        </w:rPr>
        <w:t>设计人首先</w:t>
      </w:r>
      <w:proofErr w:type="gramStart"/>
      <w:r w:rsidRPr="004C4171">
        <w:rPr>
          <w:rFonts w:ascii="Helvetica" w:eastAsia="宋体" w:hAnsi="Helvetica" w:cs="Helvetica"/>
          <w:color w:val="3E3E3E"/>
          <w:kern w:val="0"/>
          <w:sz w:val="24"/>
          <w:szCs w:val="24"/>
        </w:rPr>
        <w:t>注写嵌固</w:t>
      </w:r>
      <w:proofErr w:type="gramEnd"/>
      <w:r w:rsidRPr="004C4171">
        <w:rPr>
          <w:rFonts w:ascii="Helvetica" w:eastAsia="宋体" w:hAnsi="Helvetica" w:cs="Helvetica"/>
          <w:color w:val="3E3E3E"/>
          <w:kern w:val="0"/>
          <w:sz w:val="24"/>
          <w:szCs w:val="24"/>
        </w:rPr>
        <w:t>部位，</w:t>
      </w:r>
      <w:proofErr w:type="gramStart"/>
      <w:r w:rsidRPr="004C4171">
        <w:rPr>
          <w:rFonts w:ascii="Helvetica" w:eastAsia="宋体" w:hAnsi="Helvetica" w:cs="Helvetica"/>
          <w:color w:val="3E3E3E"/>
          <w:kern w:val="0"/>
          <w:sz w:val="24"/>
          <w:szCs w:val="24"/>
        </w:rPr>
        <w:t>然后注写底部</w:t>
      </w:r>
      <w:proofErr w:type="gramEnd"/>
      <w:r w:rsidRPr="004C4171">
        <w:rPr>
          <w:rFonts w:ascii="Helvetica" w:eastAsia="宋体" w:hAnsi="Helvetica" w:cs="Helvetica"/>
          <w:color w:val="3E3E3E"/>
          <w:kern w:val="0"/>
          <w:sz w:val="24"/>
          <w:szCs w:val="24"/>
        </w:rPr>
        <w:t>加强部位；施工人员施工时注意剪力墙竖向分布钢筋构造在底部加强区和非底部加强区连接做法不同，详</w:t>
      </w:r>
      <w:r w:rsidRPr="004C4171">
        <w:rPr>
          <w:rFonts w:ascii="Helvetica" w:eastAsia="宋体" w:hAnsi="Helvetica" w:cs="Helvetica"/>
          <w:color w:val="3E3E3E"/>
          <w:kern w:val="0"/>
          <w:sz w:val="24"/>
          <w:szCs w:val="24"/>
        </w:rPr>
        <w:t>P73</w:t>
      </w:r>
      <w:r w:rsidRPr="004C4171">
        <w:rPr>
          <w:rFonts w:ascii="Helvetica" w:eastAsia="宋体" w:hAnsi="Helvetica" w:cs="Helvetica"/>
          <w:color w:val="3E3E3E"/>
          <w:kern w:val="0"/>
          <w:sz w:val="24"/>
          <w:szCs w:val="24"/>
        </w:rPr>
        <w:t>（本图集）</w:t>
      </w:r>
      <w:r w:rsidRPr="004C4171">
        <w:rPr>
          <w:rFonts w:ascii="Helvetica" w:eastAsia="宋体" w:hAnsi="Helvetica" w:cs="Helvetica"/>
          <w:color w:val="3E3E3E"/>
          <w:kern w:val="0"/>
          <w:sz w:val="24"/>
          <w:szCs w:val="24"/>
        </w:rPr>
        <w:t xml:space="preserve"> </w:t>
      </w:r>
      <w:r w:rsidRPr="004C4171">
        <w:rPr>
          <w:rFonts w:ascii="Helvetica" w:eastAsia="宋体" w:hAnsi="Helvetica" w:cs="Helvetica"/>
          <w:color w:val="3E3E3E"/>
          <w:kern w:val="0"/>
          <w:sz w:val="24"/>
          <w:szCs w:val="24"/>
        </w:rPr>
        <w:t>，剪力墙结构</w:t>
      </w:r>
      <w:proofErr w:type="gramStart"/>
      <w:r w:rsidRPr="004C4171">
        <w:rPr>
          <w:rFonts w:ascii="Helvetica" w:eastAsia="宋体" w:hAnsi="Helvetica" w:cs="Helvetica"/>
          <w:color w:val="3E3E3E"/>
          <w:kern w:val="0"/>
          <w:sz w:val="24"/>
          <w:szCs w:val="24"/>
        </w:rPr>
        <w:t>的嵌固部位</w:t>
      </w:r>
      <w:proofErr w:type="gramEnd"/>
      <w:r w:rsidRPr="004C4171">
        <w:rPr>
          <w:rFonts w:ascii="Helvetica" w:eastAsia="宋体" w:hAnsi="Helvetica" w:cs="Helvetica"/>
          <w:color w:val="3E3E3E"/>
          <w:kern w:val="0"/>
          <w:sz w:val="24"/>
          <w:szCs w:val="24"/>
        </w:rPr>
        <w:t>对于设计人员和审图人员来说很重要，对于施工人员来说，关注底部加强部位即可。</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2.P58</w:t>
      </w:r>
      <w:r w:rsidRPr="004C4171">
        <w:rPr>
          <w:rFonts w:ascii="Helvetica" w:eastAsia="宋体" w:hAnsi="Helvetica" w:cs="Helvetica"/>
          <w:b/>
          <w:bCs/>
          <w:color w:val="3E3E3E"/>
          <w:kern w:val="0"/>
          <w:sz w:val="24"/>
          <w:szCs w:val="24"/>
        </w:rPr>
        <w:t>页中，如何理解注</w:t>
      </w:r>
      <w:r w:rsidRPr="004C4171">
        <w:rPr>
          <w:rFonts w:ascii="Helvetica" w:eastAsia="宋体" w:hAnsi="Helvetica" w:cs="Helvetica"/>
          <w:b/>
          <w:bCs/>
          <w:color w:val="3E3E3E"/>
          <w:kern w:val="0"/>
          <w:sz w:val="24"/>
          <w:szCs w:val="24"/>
        </w:rPr>
        <w:t>3</w:t>
      </w:r>
      <w:r w:rsidRPr="004C4171">
        <w:rPr>
          <w:rFonts w:ascii="Helvetica" w:eastAsia="宋体" w:hAnsi="Helvetica" w:cs="Helvetica"/>
          <w:b/>
          <w:bCs/>
          <w:color w:val="3E3E3E"/>
          <w:kern w:val="0"/>
          <w:sz w:val="24"/>
          <w:szCs w:val="24"/>
        </w:rPr>
        <w:t>的含义？</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解答：</w:t>
      </w:r>
      <w:r w:rsidRPr="004C4171">
        <w:rPr>
          <w:rFonts w:ascii="Helvetica" w:eastAsia="宋体" w:hAnsi="Helvetica" w:cs="Helvetica"/>
          <w:color w:val="3E3E3E"/>
          <w:kern w:val="0"/>
          <w:sz w:val="24"/>
          <w:szCs w:val="24"/>
        </w:rPr>
        <w:t>钢筋</w:t>
      </w:r>
      <w:proofErr w:type="gramStart"/>
      <w:r w:rsidRPr="004C4171">
        <w:rPr>
          <w:rFonts w:ascii="Helvetica" w:eastAsia="宋体" w:hAnsi="Helvetica" w:cs="Helvetica"/>
          <w:color w:val="3E3E3E"/>
          <w:kern w:val="0"/>
          <w:sz w:val="24"/>
          <w:szCs w:val="24"/>
        </w:rPr>
        <w:t>直锚时锚固</w:t>
      </w:r>
      <w:proofErr w:type="gramEnd"/>
      <w:r w:rsidRPr="004C4171">
        <w:rPr>
          <w:rFonts w:ascii="Helvetica" w:eastAsia="宋体" w:hAnsi="Helvetica" w:cs="Helvetica"/>
          <w:color w:val="3E3E3E"/>
          <w:kern w:val="0"/>
          <w:sz w:val="24"/>
          <w:szCs w:val="24"/>
        </w:rPr>
        <w:t>长度范围之内钢筋周边混凝</w:t>
      </w:r>
      <w:r w:rsidRPr="004C4171">
        <w:rPr>
          <w:rFonts w:ascii="微软雅黑" w:eastAsia="微软雅黑" w:hAnsi="微软雅黑" w:cs="Helvetica" w:hint="eastAsia"/>
          <w:color w:val="3E3E3E"/>
          <w:kern w:val="0"/>
          <w:szCs w:val="21"/>
        </w:rPr>
        <w:t>土</w:t>
      </w:r>
      <w:r w:rsidRPr="004C4171">
        <w:rPr>
          <w:rFonts w:ascii="Helvetica" w:eastAsia="宋体" w:hAnsi="Helvetica" w:cs="Helvetica"/>
          <w:color w:val="3E3E3E"/>
          <w:kern w:val="0"/>
          <w:sz w:val="24"/>
          <w:szCs w:val="24"/>
        </w:rPr>
        <w:t>保护层厚度介于</w:t>
      </w:r>
      <w:r w:rsidRPr="004C4171">
        <w:rPr>
          <w:rFonts w:ascii="Helvetica" w:eastAsia="宋体" w:hAnsi="Helvetica" w:cs="Helvetica"/>
          <w:color w:val="3E3E3E"/>
          <w:kern w:val="0"/>
          <w:sz w:val="24"/>
          <w:szCs w:val="24"/>
        </w:rPr>
        <w:t>3d~5d</w:t>
      </w:r>
      <w:r w:rsidRPr="004C4171">
        <w:rPr>
          <w:rFonts w:ascii="Helvetica" w:eastAsia="宋体" w:hAnsi="Helvetica" w:cs="Helvetica"/>
          <w:color w:val="3E3E3E"/>
          <w:kern w:val="0"/>
          <w:sz w:val="24"/>
          <w:szCs w:val="24"/>
        </w:rPr>
        <w:t>之间时，锚固长度按内插值计算修正系数。</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3.P62</w:t>
      </w:r>
      <w:r w:rsidRPr="004C4171">
        <w:rPr>
          <w:rFonts w:ascii="Helvetica" w:eastAsia="宋体" w:hAnsi="Helvetica" w:cs="Helvetica"/>
          <w:b/>
          <w:bCs/>
          <w:color w:val="3E3E3E"/>
          <w:kern w:val="0"/>
          <w:sz w:val="24"/>
          <w:szCs w:val="24"/>
        </w:rPr>
        <w:t>页中，</w:t>
      </w:r>
      <w:r w:rsidRPr="004C4171">
        <w:rPr>
          <w:rFonts w:ascii="Helvetica" w:eastAsia="宋体" w:hAnsi="Helvetica" w:cs="Helvetica"/>
          <w:b/>
          <w:bCs/>
          <w:color w:val="3E3E3E"/>
          <w:kern w:val="0"/>
          <w:sz w:val="24"/>
          <w:szCs w:val="24"/>
        </w:rPr>
        <w:t>“</w:t>
      </w:r>
      <w:r w:rsidRPr="004C4171">
        <w:rPr>
          <w:rFonts w:ascii="Helvetica" w:eastAsia="宋体" w:hAnsi="Helvetica" w:cs="Helvetica"/>
          <w:b/>
          <w:bCs/>
          <w:color w:val="3E3E3E"/>
          <w:kern w:val="0"/>
          <w:sz w:val="24"/>
          <w:szCs w:val="24"/>
        </w:rPr>
        <w:t>拉结筋构造</w:t>
      </w:r>
      <w:r w:rsidRPr="004C4171">
        <w:rPr>
          <w:rFonts w:ascii="Helvetica" w:eastAsia="宋体" w:hAnsi="Helvetica" w:cs="Helvetica"/>
          <w:b/>
          <w:bCs/>
          <w:color w:val="3E3E3E"/>
          <w:kern w:val="0"/>
          <w:sz w:val="24"/>
          <w:szCs w:val="24"/>
        </w:rPr>
        <w:t>”</w:t>
      </w:r>
      <w:r w:rsidRPr="004C4171">
        <w:rPr>
          <w:rFonts w:ascii="Helvetica" w:eastAsia="宋体" w:hAnsi="Helvetica" w:cs="Helvetica"/>
          <w:b/>
          <w:bCs/>
          <w:color w:val="3E3E3E"/>
          <w:kern w:val="0"/>
          <w:sz w:val="24"/>
          <w:szCs w:val="24"/>
        </w:rPr>
        <w:t>图，对于一边</w:t>
      </w:r>
      <w:r w:rsidRPr="004C4171">
        <w:rPr>
          <w:rFonts w:ascii="Helvetica" w:eastAsia="宋体" w:hAnsi="Helvetica" w:cs="Helvetica"/>
          <w:b/>
          <w:bCs/>
          <w:color w:val="3E3E3E"/>
          <w:kern w:val="0"/>
          <w:sz w:val="24"/>
          <w:szCs w:val="24"/>
        </w:rPr>
        <w:t>90</w:t>
      </w:r>
      <w:r w:rsidRPr="004C4171">
        <w:rPr>
          <w:rFonts w:ascii="Helvetica" w:eastAsia="宋体" w:hAnsi="Helvetica" w:cs="Helvetica"/>
          <w:b/>
          <w:bCs/>
          <w:color w:val="3E3E3E"/>
          <w:kern w:val="0"/>
          <w:sz w:val="24"/>
          <w:szCs w:val="24"/>
        </w:rPr>
        <w:t>度弯钩一边</w:t>
      </w:r>
      <w:r w:rsidRPr="004C4171">
        <w:rPr>
          <w:rFonts w:ascii="Helvetica" w:eastAsia="宋体" w:hAnsi="Helvetica" w:cs="Helvetica"/>
          <w:b/>
          <w:bCs/>
          <w:color w:val="3E3E3E"/>
          <w:kern w:val="0"/>
          <w:sz w:val="24"/>
          <w:szCs w:val="24"/>
        </w:rPr>
        <w:t>135</w:t>
      </w:r>
      <w:r w:rsidRPr="004C4171">
        <w:rPr>
          <w:rFonts w:ascii="Helvetica" w:eastAsia="宋体" w:hAnsi="Helvetica" w:cs="Helvetica"/>
          <w:b/>
          <w:bCs/>
          <w:color w:val="3E3E3E"/>
          <w:kern w:val="0"/>
          <w:sz w:val="24"/>
          <w:szCs w:val="24"/>
        </w:rPr>
        <w:t>度弯钩做法和两边均</w:t>
      </w:r>
      <w:r w:rsidRPr="004C4171">
        <w:rPr>
          <w:rFonts w:ascii="Helvetica" w:eastAsia="宋体" w:hAnsi="Helvetica" w:cs="Helvetica"/>
          <w:b/>
          <w:bCs/>
          <w:color w:val="3E3E3E"/>
          <w:kern w:val="0"/>
          <w:sz w:val="24"/>
          <w:szCs w:val="24"/>
        </w:rPr>
        <w:t>135</w:t>
      </w:r>
      <w:r w:rsidRPr="004C4171">
        <w:rPr>
          <w:rFonts w:ascii="Helvetica" w:eastAsia="宋体" w:hAnsi="Helvetica" w:cs="Helvetica"/>
          <w:b/>
          <w:bCs/>
          <w:color w:val="3E3E3E"/>
          <w:kern w:val="0"/>
          <w:sz w:val="24"/>
          <w:szCs w:val="24"/>
        </w:rPr>
        <w:t>度做法，施工时候如何选择？</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color w:val="3E3E3E"/>
          <w:kern w:val="0"/>
          <w:sz w:val="24"/>
          <w:szCs w:val="24"/>
        </w:rPr>
        <w:t>解答：剪力</w:t>
      </w:r>
      <w:proofErr w:type="gramStart"/>
      <w:r w:rsidRPr="004C4171">
        <w:rPr>
          <w:rFonts w:ascii="Helvetica" w:eastAsia="宋体" w:hAnsi="Helvetica" w:cs="Helvetica"/>
          <w:color w:val="3E3E3E"/>
          <w:kern w:val="0"/>
          <w:sz w:val="24"/>
          <w:szCs w:val="24"/>
        </w:rPr>
        <w:t>墙拉结筋做法按</w:t>
      </w:r>
      <w:proofErr w:type="gramEnd"/>
      <w:r w:rsidRPr="004C4171">
        <w:rPr>
          <w:rFonts w:ascii="Helvetica" w:eastAsia="宋体" w:hAnsi="Helvetica" w:cs="Helvetica"/>
          <w:color w:val="3E3E3E"/>
          <w:kern w:val="0"/>
          <w:sz w:val="24"/>
          <w:szCs w:val="24"/>
        </w:rPr>
        <w:t>《混凝土结构工程施工规范》</w:t>
      </w:r>
      <w:r w:rsidRPr="004C4171">
        <w:rPr>
          <w:rFonts w:ascii="Helvetica" w:eastAsia="宋体" w:hAnsi="Helvetica" w:cs="Helvetica"/>
          <w:color w:val="3E3E3E"/>
          <w:kern w:val="0"/>
          <w:sz w:val="24"/>
          <w:szCs w:val="24"/>
        </w:rPr>
        <w:t>GB50666-2011</w:t>
      </w:r>
      <w:r w:rsidRPr="004C4171">
        <w:rPr>
          <w:rFonts w:ascii="Helvetica" w:eastAsia="宋体" w:hAnsi="Helvetica" w:cs="Helvetica"/>
          <w:color w:val="3E3E3E"/>
          <w:kern w:val="0"/>
          <w:sz w:val="24"/>
          <w:szCs w:val="24"/>
        </w:rPr>
        <w:t>第</w:t>
      </w:r>
      <w:r w:rsidRPr="004C4171">
        <w:rPr>
          <w:rFonts w:ascii="Helvetica" w:eastAsia="宋体" w:hAnsi="Helvetica" w:cs="Helvetica"/>
          <w:color w:val="3E3E3E"/>
          <w:kern w:val="0"/>
          <w:sz w:val="24"/>
          <w:szCs w:val="24"/>
        </w:rPr>
        <w:t>5.3.6</w:t>
      </w:r>
      <w:r w:rsidRPr="004C4171">
        <w:rPr>
          <w:rFonts w:ascii="Helvetica" w:eastAsia="宋体" w:hAnsi="Helvetica" w:cs="Helvetica"/>
          <w:color w:val="3E3E3E"/>
          <w:kern w:val="0"/>
          <w:sz w:val="24"/>
          <w:szCs w:val="24"/>
        </w:rPr>
        <w:t>条编制，两种做法都可用，施工单位可根据施工条件自行选择。</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4.P65</w:t>
      </w:r>
      <w:r w:rsidRPr="004C4171">
        <w:rPr>
          <w:rFonts w:ascii="Helvetica" w:eastAsia="宋体" w:hAnsi="Helvetica" w:cs="Helvetica"/>
          <w:b/>
          <w:bCs/>
          <w:color w:val="3E3E3E"/>
          <w:kern w:val="0"/>
          <w:sz w:val="24"/>
          <w:szCs w:val="24"/>
        </w:rPr>
        <w:t>页中，注</w:t>
      </w:r>
      <w:r w:rsidRPr="004C4171">
        <w:rPr>
          <w:rFonts w:ascii="Helvetica" w:eastAsia="宋体" w:hAnsi="Helvetica" w:cs="Helvetica"/>
          <w:b/>
          <w:bCs/>
          <w:color w:val="3E3E3E"/>
          <w:kern w:val="0"/>
          <w:sz w:val="24"/>
          <w:szCs w:val="24"/>
        </w:rPr>
        <w:t>4“</w:t>
      </w:r>
      <w:r w:rsidRPr="004C4171">
        <w:rPr>
          <w:rFonts w:ascii="Helvetica" w:eastAsia="宋体" w:hAnsi="Helvetica" w:cs="Helvetica"/>
          <w:b/>
          <w:bCs/>
          <w:color w:val="3E3E3E"/>
          <w:kern w:val="0"/>
          <w:sz w:val="24"/>
          <w:szCs w:val="24"/>
        </w:rPr>
        <w:t>当柱在某楼层单方向无梁且无板连接时</w:t>
      </w:r>
      <w:r w:rsidRPr="004C4171">
        <w:rPr>
          <w:rFonts w:ascii="Helvetica" w:eastAsia="宋体" w:hAnsi="Helvetica" w:cs="Helvetica"/>
          <w:b/>
          <w:bCs/>
          <w:color w:val="3E3E3E"/>
          <w:kern w:val="0"/>
          <w:sz w:val="24"/>
          <w:szCs w:val="24"/>
        </w:rPr>
        <w:t>”</w:t>
      </w:r>
      <w:r w:rsidRPr="004C4171">
        <w:rPr>
          <w:rFonts w:ascii="Helvetica" w:eastAsia="宋体" w:hAnsi="Helvetica" w:cs="Helvetica"/>
          <w:b/>
          <w:bCs/>
          <w:color w:val="3E3E3E"/>
          <w:kern w:val="0"/>
          <w:sz w:val="24"/>
          <w:szCs w:val="24"/>
        </w:rPr>
        <w:t>，此处为何强调无板？</w:t>
      </w:r>
    </w:p>
    <w:p w:rsidR="004C4171" w:rsidRPr="004C4171" w:rsidRDefault="004C4171" w:rsidP="004C4171">
      <w:pPr>
        <w:widowControl/>
        <w:spacing w:line="336" w:lineRule="atLeast"/>
        <w:jc w:val="left"/>
        <w:rPr>
          <w:rFonts w:ascii="Helvetica" w:eastAsia="宋体" w:hAnsi="Helvetica" w:cs="Helvetica"/>
          <w:color w:val="3E3E3E"/>
          <w:kern w:val="0"/>
          <w:szCs w:val="21"/>
        </w:rPr>
      </w:pPr>
      <w:r w:rsidRPr="004C4171">
        <w:rPr>
          <w:rFonts w:ascii="Helvetica" w:eastAsia="宋体" w:hAnsi="Helvetica" w:cs="Helvetica"/>
          <w:b/>
          <w:bCs/>
          <w:color w:val="3E3E3E"/>
          <w:kern w:val="0"/>
        </w:rPr>
        <w:t>解答：</w:t>
      </w:r>
      <w:proofErr w:type="gramStart"/>
      <w:r w:rsidRPr="004C4171">
        <w:rPr>
          <w:rFonts w:ascii="Helvetica" w:eastAsia="宋体" w:hAnsi="Helvetica" w:cs="Helvetica"/>
          <w:color w:val="3E3E3E"/>
          <w:kern w:val="0"/>
          <w:szCs w:val="21"/>
        </w:rPr>
        <w:t>对于柱</w:t>
      </w:r>
      <w:proofErr w:type="gramEnd"/>
      <w:r w:rsidRPr="004C4171">
        <w:rPr>
          <w:rFonts w:ascii="Helvetica" w:eastAsia="宋体" w:hAnsi="Helvetica" w:cs="Helvetica"/>
          <w:color w:val="3E3E3E"/>
          <w:kern w:val="0"/>
          <w:szCs w:val="21"/>
        </w:rPr>
        <w:t>周边没有</w:t>
      </w:r>
      <w:proofErr w:type="gramStart"/>
      <w:r w:rsidRPr="004C4171">
        <w:rPr>
          <w:rFonts w:ascii="Helvetica" w:eastAsia="宋体" w:hAnsi="Helvetica" w:cs="Helvetica"/>
          <w:color w:val="3E3E3E"/>
          <w:kern w:val="0"/>
          <w:szCs w:val="21"/>
        </w:rPr>
        <w:t>梁只有板</w:t>
      </w:r>
      <w:proofErr w:type="gramEnd"/>
      <w:r w:rsidRPr="004C4171">
        <w:rPr>
          <w:rFonts w:ascii="Helvetica" w:eastAsia="宋体" w:hAnsi="Helvetica" w:cs="Helvetica"/>
          <w:color w:val="3E3E3E"/>
          <w:kern w:val="0"/>
          <w:szCs w:val="21"/>
        </w:rPr>
        <w:t>的情况（板柱），水平地震作用通过板传递给柱，此时该柱不能当成跃层柱。</w:t>
      </w:r>
    </w:p>
    <w:p w:rsidR="004C4171" w:rsidRPr="004C4171" w:rsidRDefault="004C4171" w:rsidP="004C4171">
      <w:pPr>
        <w:widowControl/>
        <w:spacing w:line="336" w:lineRule="atLeast"/>
        <w:jc w:val="left"/>
        <w:rPr>
          <w:rFonts w:ascii="Helvetica" w:eastAsia="宋体" w:hAnsi="Helvetica" w:cs="Helvetica"/>
          <w:color w:val="3E3E3E"/>
          <w:kern w:val="0"/>
          <w:szCs w:val="21"/>
        </w:rPr>
      </w:pP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5.P65</w:t>
      </w:r>
      <w:r w:rsidRPr="004C4171">
        <w:rPr>
          <w:rFonts w:ascii="Helvetica" w:eastAsia="宋体" w:hAnsi="Helvetica" w:cs="Helvetica"/>
          <w:b/>
          <w:bCs/>
          <w:color w:val="3E3E3E"/>
          <w:kern w:val="0"/>
          <w:sz w:val="24"/>
          <w:szCs w:val="24"/>
        </w:rPr>
        <w:t>页中，注</w:t>
      </w:r>
      <w:r w:rsidRPr="004C4171">
        <w:rPr>
          <w:rFonts w:ascii="Helvetica" w:eastAsia="宋体" w:hAnsi="Helvetica" w:cs="Helvetica"/>
          <w:b/>
          <w:bCs/>
          <w:color w:val="3E3E3E"/>
          <w:kern w:val="0"/>
          <w:sz w:val="24"/>
          <w:szCs w:val="24"/>
        </w:rPr>
        <w:t>5“</w:t>
      </w:r>
      <w:r w:rsidRPr="004C4171">
        <w:rPr>
          <w:rFonts w:ascii="Helvetica" w:eastAsia="宋体" w:hAnsi="Helvetica" w:cs="Helvetica"/>
          <w:b/>
          <w:bCs/>
          <w:color w:val="3E3E3E"/>
          <w:kern w:val="0"/>
          <w:sz w:val="24"/>
          <w:szCs w:val="24"/>
        </w:rPr>
        <w:t>当柱在某楼层单方向无梁且无板连接时</w:t>
      </w:r>
      <w:r w:rsidRPr="004C4171">
        <w:rPr>
          <w:rFonts w:ascii="Helvetica" w:eastAsia="宋体" w:hAnsi="Helvetica" w:cs="Helvetica"/>
          <w:b/>
          <w:bCs/>
          <w:color w:val="3E3E3E"/>
          <w:kern w:val="0"/>
          <w:sz w:val="24"/>
          <w:szCs w:val="24"/>
        </w:rPr>
        <w:t>”</w:t>
      </w:r>
      <w:r w:rsidRPr="004C4171">
        <w:rPr>
          <w:rFonts w:ascii="Helvetica" w:eastAsia="宋体" w:hAnsi="Helvetica" w:cs="Helvetica"/>
          <w:b/>
          <w:bCs/>
          <w:color w:val="3E3E3E"/>
          <w:kern w:val="0"/>
          <w:sz w:val="24"/>
          <w:szCs w:val="24"/>
        </w:rPr>
        <w:t>，此处</w:t>
      </w:r>
      <w:r w:rsidRPr="004C4171">
        <w:rPr>
          <w:rFonts w:ascii="Helvetica" w:eastAsia="宋体" w:hAnsi="Helvetica" w:cs="Helvetica"/>
          <w:b/>
          <w:bCs/>
          <w:color w:val="3E3E3E"/>
          <w:kern w:val="0"/>
          <w:sz w:val="24"/>
          <w:szCs w:val="24"/>
        </w:rPr>
        <w:t>“</w:t>
      </w:r>
      <w:r w:rsidRPr="004C4171">
        <w:rPr>
          <w:rFonts w:ascii="Helvetica" w:eastAsia="宋体" w:hAnsi="Helvetica" w:cs="Helvetica"/>
          <w:b/>
          <w:bCs/>
          <w:color w:val="3E3E3E"/>
          <w:kern w:val="0"/>
          <w:sz w:val="24"/>
          <w:szCs w:val="24"/>
        </w:rPr>
        <w:t>单方向</w:t>
      </w:r>
      <w:r w:rsidRPr="004C4171">
        <w:rPr>
          <w:rFonts w:ascii="Helvetica" w:eastAsia="宋体" w:hAnsi="Helvetica" w:cs="Helvetica"/>
          <w:b/>
          <w:bCs/>
          <w:color w:val="3E3E3E"/>
          <w:kern w:val="0"/>
          <w:sz w:val="24"/>
          <w:szCs w:val="24"/>
        </w:rPr>
        <w:t>”</w:t>
      </w:r>
      <w:r w:rsidRPr="004C4171">
        <w:rPr>
          <w:rFonts w:ascii="Helvetica" w:eastAsia="宋体" w:hAnsi="Helvetica" w:cs="Helvetica"/>
          <w:b/>
          <w:bCs/>
          <w:color w:val="3E3E3E"/>
          <w:kern w:val="0"/>
          <w:sz w:val="24"/>
          <w:szCs w:val="24"/>
        </w:rPr>
        <w:t>的含义是什么，角柱是否属于该种情况？</w:t>
      </w:r>
      <w:r w:rsidRPr="004C4171">
        <w:rPr>
          <w:rFonts w:ascii="Helvetica" w:eastAsia="宋体" w:hAnsi="Helvetica" w:cs="Helvetica"/>
          <w:b/>
          <w:bCs/>
          <w:color w:val="3E3E3E"/>
          <w:kern w:val="0"/>
          <w:sz w:val="24"/>
          <w:szCs w:val="24"/>
        </w:rPr>
        <w:tab/>
      </w:r>
    </w:p>
    <w:p w:rsidR="004C4171" w:rsidRPr="004C4171" w:rsidRDefault="004C4171" w:rsidP="004C4171">
      <w:pPr>
        <w:widowControl/>
        <w:spacing w:line="336" w:lineRule="atLeast"/>
        <w:jc w:val="left"/>
        <w:rPr>
          <w:rFonts w:ascii="Helvetica" w:eastAsia="宋体" w:hAnsi="Helvetica" w:cs="Helvetica"/>
          <w:color w:val="3E3E3E"/>
          <w:kern w:val="0"/>
          <w:szCs w:val="21"/>
        </w:rPr>
      </w:pPr>
      <w:r w:rsidRPr="004C4171">
        <w:rPr>
          <w:rFonts w:ascii="Helvetica" w:eastAsia="宋体" w:hAnsi="Helvetica" w:cs="Helvetica"/>
          <w:b/>
          <w:bCs/>
          <w:color w:val="3E3E3E"/>
          <w:kern w:val="0"/>
        </w:rPr>
        <w:t>解答：</w:t>
      </w:r>
      <w:r w:rsidRPr="004C4171">
        <w:rPr>
          <w:rFonts w:ascii="Helvetica" w:eastAsia="宋体" w:hAnsi="Helvetica" w:cs="Helvetica"/>
          <w:color w:val="3E3E3E"/>
          <w:kern w:val="0"/>
          <w:szCs w:val="21"/>
        </w:rPr>
        <w:t>单方向是指</w:t>
      </w:r>
      <w:r w:rsidRPr="004C4171">
        <w:rPr>
          <w:rFonts w:ascii="Helvetica" w:eastAsia="宋体" w:hAnsi="Helvetica" w:cs="Helvetica"/>
          <w:color w:val="3E3E3E"/>
          <w:kern w:val="0"/>
          <w:szCs w:val="21"/>
        </w:rPr>
        <w:t>X</w:t>
      </w:r>
      <w:r w:rsidRPr="004C4171">
        <w:rPr>
          <w:rFonts w:ascii="Helvetica" w:eastAsia="宋体" w:hAnsi="Helvetica" w:cs="Helvetica"/>
          <w:color w:val="3E3E3E"/>
          <w:kern w:val="0"/>
          <w:szCs w:val="21"/>
        </w:rPr>
        <w:t>向有梁与其连接，</w:t>
      </w:r>
      <w:r w:rsidRPr="004C4171">
        <w:rPr>
          <w:rFonts w:ascii="Helvetica" w:eastAsia="宋体" w:hAnsi="Helvetica" w:cs="Helvetica"/>
          <w:color w:val="3E3E3E"/>
          <w:kern w:val="0"/>
          <w:szCs w:val="21"/>
        </w:rPr>
        <w:t>Y</w:t>
      </w:r>
      <w:r w:rsidRPr="004C4171">
        <w:rPr>
          <w:rFonts w:ascii="Helvetica" w:eastAsia="宋体" w:hAnsi="Helvetica" w:cs="Helvetica"/>
          <w:color w:val="3E3E3E"/>
          <w:kern w:val="0"/>
          <w:szCs w:val="21"/>
        </w:rPr>
        <w:t>向无梁；或者</w:t>
      </w:r>
      <w:r w:rsidRPr="004C4171">
        <w:rPr>
          <w:rFonts w:ascii="Helvetica" w:eastAsia="宋体" w:hAnsi="Helvetica" w:cs="Helvetica"/>
          <w:color w:val="3E3E3E"/>
          <w:kern w:val="0"/>
          <w:szCs w:val="21"/>
        </w:rPr>
        <w:t>Y</w:t>
      </w:r>
      <w:r w:rsidRPr="004C4171">
        <w:rPr>
          <w:rFonts w:ascii="Helvetica" w:eastAsia="宋体" w:hAnsi="Helvetica" w:cs="Helvetica"/>
          <w:color w:val="3E3E3E"/>
          <w:kern w:val="0"/>
          <w:szCs w:val="21"/>
        </w:rPr>
        <w:t>向有梁与其连接，</w:t>
      </w:r>
      <w:r w:rsidRPr="004C4171">
        <w:rPr>
          <w:rFonts w:ascii="Helvetica" w:eastAsia="宋体" w:hAnsi="Helvetica" w:cs="Helvetica"/>
          <w:color w:val="3E3E3E"/>
          <w:kern w:val="0"/>
          <w:szCs w:val="21"/>
        </w:rPr>
        <w:t>X</w:t>
      </w:r>
      <w:r w:rsidRPr="004C4171">
        <w:rPr>
          <w:rFonts w:ascii="Helvetica" w:eastAsia="宋体" w:hAnsi="Helvetica" w:cs="Helvetica"/>
          <w:color w:val="3E3E3E"/>
          <w:kern w:val="0"/>
          <w:szCs w:val="21"/>
        </w:rPr>
        <w:t>向无梁。</w:t>
      </w:r>
    </w:p>
    <w:p w:rsidR="004C4171" w:rsidRPr="004C4171" w:rsidRDefault="004C4171" w:rsidP="004C4171">
      <w:pPr>
        <w:widowControl/>
        <w:spacing w:line="336" w:lineRule="atLeast"/>
        <w:jc w:val="left"/>
        <w:rPr>
          <w:rFonts w:ascii="Helvetica" w:eastAsia="宋体" w:hAnsi="Helvetica" w:cs="Helvetica"/>
          <w:color w:val="3E3E3E"/>
          <w:kern w:val="0"/>
          <w:szCs w:val="21"/>
        </w:rPr>
      </w:pPr>
      <w:r w:rsidRPr="004C4171">
        <w:rPr>
          <w:rFonts w:ascii="Helvetica" w:eastAsia="宋体" w:hAnsi="Helvetica" w:cs="Helvetica"/>
          <w:color w:val="3E3E3E"/>
          <w:kern w:val="0"/>
          <w:szCs w:val="21"/>
        </w:rPr>
        <w:t>角柱不属于注</w:t>
      </w:r>
      <w:r w:rsidRPr="004C4171">
        <w:rPr>
          <w:rFonts w:ascii="Helvetica" w:eastAsia="宋体" w:hAnsi="Helvetica" w:cs="Helvetica"/>
          <w:color w:val="3E3E3E"/>
          <w:kern w:val="0"/>
          <w:szCs w:val="21"/>
        </w:rPr>
        <w:t>5</w:t>
      </w:r>
      <w:r w:rsidRPr="004C4171">
        <w:rPr>
          <w:rFonts w:ascii="Helvetica" w:eastAsia="宋体" w:hAnsi="Helvetica" w:cs="Helvetica"/>
          <w:color w:val="3E3E3E"/>
          <w:kern w:val="0"/>
          <w:szCs w:val="21"/>
        </w:rPr>
        <w:t>描述的情况。</w:t>
      </w:r>
    </w:p>
    <w:p w:rsidR="004C4171" w:rsidRPr="004C4171" w:rsidRDefault="004C4171" w:rsidP="004C4171">
      <w:pPr>
        <w:widowControl/>
        <w:spacing w:line="336" w:lineRule="atLeast"/>
        <w:jc w:val="left"/>
        <w:rPr>
          <w:rFonts w:ascii="Helvetica" w:eastAsia="宋体" w:hAnsi="Helvetica" w:cs="Helvetica"/>
          <w:color w:val="3E3E3E"/>
          <w:kern w:val="0"/>
          <w:szCs w:val="21"/>
        </w:rPr>
      </w:pP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6.P65</w:t>
      </w:r>
      <w:r w:rsidRPr="004C4171">
        <w:rPr>
          <w:rFonts w:ascii="Helvetica" w:eastAsia="宋体" w:hAnsi="Helvetica" w:cs="Helvetica"/>
          <w:b/>
          <w:bCs/>
          <w:color w:val="3E3E3E"/>
          <w:kern w:val="0"/>
          <w:sz w:val="24"/>
          <w:szCs w:val="24"/>
        </w:rPr>
        <w:t>页中，注</w:t>
      </w:r>
      <w:r w:rsidRPr="004C4171">
        <w:rPr>
          <w:rFonts w:ascii="Helvetica" w:eastAsia="宋体" w:hAnsi="Helvetica" w:cs="Helvetica"/>
          <w:b/>
          <w:bCs/>
          <w:color w:val="3E3E3E"/>
          <w:kern w:val="0"/>
          <w:sz w:val="24"/>
          <w:szCs w:val="24"/>
        </w:rPr>
        <w:t>5</w:t>
      </w:r>
      <w:r w:rsidRPr="004C4171">
        <w:rPr>
          <w:rFonts w:ascii="Helvetica" w:eastAsia="宋体" w:hAnsi="Helvetica" w:cs="Helvetica"/>
          <w:b/>
          <w:bCs/>
          <w:color w:val="3E3E3E"/>
          <w:kern w:val="0"/>
          <w:sz w:val="24"/>
          <w:szCs w:val="24"/>
        </w:rPr>
        <w:t>所述的箍筋加密区长度范围到底如何设置？</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解答：</w:t>
      </w:r>
      <w:r w:rsidRPr="004C4171">
        <w:rPr>
          <w:rFonts w:ascii="Helvetica" w:eastAsia="宋体" w:hAnsi="Helvetica" w:cs="Helvetica"/>
          <w:color w:val="3E3E3E"/>
          <w:kern w:val="0"/>
          <w:sz w:val="24"/>
          <w:szCs w:val="24"/>
        </w:rPr>
        <w:t>单方向跃层柱，其柱顶和</w:t>
      </w:r>
      <w:proofErr w:type="gramStart"/>
      <w:r w:rsidRPr="004C4171">
        <w:rPr>
          <w:rFonts w:ascii="Helvetica" w:eastAsia="宋体" w:hAnsi="Helvetica" w:cs="Helvetica"/>
          <w:color w:val="3E3E3E"/>
          <w:kern w:val="0"/>
          <w:sz w:val="24"/>
          <w:szCs w:val="24"/>
        </w:rPr>
        <w:t>柱底</w:t>
      </w:r>
      <w:proofErr w:type="gramEnd"/>
      <w:r w:rsidRPr="004C4171">
        <w:rPr>
          <w:rFonts w:ascii="Helvetica" w:eastAsia="宋体" w:hAnsi="Helvetica" w:cs="Helvetica"/>
          <w:color w:val="3E3E3E"/>
          <w:kern w:val="0"/>
          <w:sz w:val="24"/>
          <w:szCs w:val="24"/>
        </w:rPr>
        <w:t>箍筋加密区长度按无</w:t>
      </w:r>
      <w:proofErr w:type="gramStart"/>
      <w:r w:rsidRPr="004C4171">
        <w:rPr>
          <w:rFonts w:ascii="Helvetica" w:eastAsia="宋体" w:hAnsi="Helvetica" w:cs="Helvetica"/>
          <w:color w:val="3E3E3E"/>
          <w:kern w:val="0"/>
          <w:sz w:val="24"/>
          <w:szCs w:val="24"/>
        </w:rPr>
        <w:t>梁方向</w:t>
      </w:r>
      <w:proofErr w:type="gramEnd"/>
      <w:r w:rsidRPr="004C4171">
        <w:rPr>
          <w:rFonts w:ascii="Helvetica" w:eastAsia="宋体" w:hAnsi="Helvetica" w:cs="Helvetica"/>
          <w:color w:val="3E3E3E"/>
          <w:kern w:val="0"/>
          <w:sz w:val="24"/>
          <w:szCs w:val="24"/>
        </w:rPr>
        <w:t>的跃层柱净</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color w:val="3E3E3E"/>
          <w:kern w:val="0"/>
          <w:sz w:val="24"/>
          <w:szCs w:val="24"/>
        </w:rPr>
        <w:t>高</w:t>
      </w:r>
      <w:proofErr w:type="spellStart"/>
      <w:r w:rsidRPr="004C4171">
        <w:rPr>
          <w:rFonts w:ascii="Helvetica" w:eastAsia="宋体" w:hAnsi="Helvetica" w:cs="Helvetica"/>
          <w:color w:val="3E3E3E"/>
          <w:kern w:val="0"/>
          <w:sz w:val="24"/>
          <w:szCs w:val="24"/>
        </w:rPr>
        <w:t>Hn</w:t>
      </w:r>
      <w:proofErr w:type="spellEnd"/>
      <w:r w:rsidRPr="004C4171">
        <w:rPr>
          <w:rFonts w:ascii="Helvetica" w:eastAsia="宋体" w:hAnsi="Helvetica" w:cs="Helvetica"/>
          <w:color w:val="3E3E3E"/>
          <w:kern w:val="0"/>
          <w:sz w:val="24"/>
          <w:szCs w:val="24"/>
        </w:rPr>
        <w:t>计算，该柱中间节点处箍筋加密区长度按有梁方向的柱净高分别计算。</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7.P73</w:t>
      </w:r>
      <w:r w:rsidRPr="004C4171">
        <w:rPr>
          <w:rFonts w:ascii="Helvetica" w:eastAsia="宋体" w:hAnsi="Helvetica" w:cs="Helvetica"/>
          <w:b/>
          <w:bCs/>
          <w:color w:val="3E3E3E"/>
          <w:kern w:val="0"/>
          <w:sz w:val="24"/>
          <w:szCs w:val="24"/>
        </w:rPr>
        <w:t>页中，剪力墙边缘构件钢筋搭接时，搭接起点高于楼板顶面</w:t>
      </w:r>
      <w:r w:rsidRPr="004C4171">
        <w:rPr>
          <w:rFonts w:ascii="Helvetica" w:eastAsia="宋体" w:hAnsi="Helvetica" w:cs="Helvetica"/>
          <w:b/>
          <w:bCs/>
          <w:color w:val="3E3E3E"/>
          <w:kern w:val="0"/>
          <w:sz w:val="24"/>
          <w:szCs w:val="24"/>
        </w:rPr>
        <w:t>300mm</w:t>
      </w:r>
      <w:r w:rsidRPr="004C4171">
        <w:rPr>
          <w:rFonts w:ascii="Helvetica" w:eastAsia="宋体" w:hAnsi="Helvetica" w:cs="Helvetica"/>
          <w:b/>
          <w:bCs/>
          <w:color w:val="3E3E3E"/>
          <w:kern w:val="0"/>
          <w:sz w:val="24"/>
          <w:szCs w:val="24"/>
        </w:rPr>
        <w:t>，与图集中搭接起点位于楼板顶面不同，是否允许？</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解答：</w:t>
      </w:r>
      <w:r w:rsidRPr="004C4171">
        <w:rPr>
          <w:rFonts w:ascii="Helvetica" w:eastAsia="宋体" w:hAnsi="Helvetica" w:cs="Helvetica"/>
          <w:color w:val="3E3E3E"/>
          <w:kern w:val="0"/>
          <w:sz w:val="24"/>
          <w:szCs w:val="24"/>
        </w:rPr>
        <w:t>可以</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lastRenderedPageBreak/>
        <w:t>8.P84</w:t>
      </w:r>
      <w:r w:rsidRPr="004C4171">
        <w:rPr>
          <w:rFonts w:ascii="Helvetica" w:eastAsia="宋体" w:hAnsi="Helvetica" w:cs="Helvetica"/>
          <w:b/>
          <w:bCs/>
          <w:color w:val="3E3E3E"/>
          <w:kern w:val="0"/>
          <w:sz w:val="24"/>
          <w:szCs w:val="24"/>
        </w:rPr>
        <w:t>页中，楼层框架梁</w:t>
      </w:r>
      <w:r w:rsidRPr="004C4171">
        <w:rPr>
          <w:rFonts w:ascii="Helvetica" w:eastAsia="宋体" w:hAnsi="Helvetica" w:cs="Helvetica"/>
          <w:b/>
          <w:bCs/>
          <w:color w:val="3E3E3E"/>
          <w:kern w:val="0"/>
          <w:sz w:val="24"/>
          <w:szCs w:val="24"/>
        </w:rPr>
        <w:t>KL</w:t>
      </w:r>
      <w:r w:rsidRPr="004C4171">
        <w:rPr>
          <w:rFonts w:ascii="Helvetica" w:eastAsia="宋体" w:hAnsi="Helvetica" w:cs="Helvetica"/>
          <w:b/>
          <w:bCs/>
          <w:color w:val="3E3E3E"/>
          <w:kern w:val="0"/>
          <w:sz w:val="24"/>
          <w:szCs w:val="24"/>
        </w:rPr>
        <w:t>的上部纵筋伸至柱外侧纵筋内侧如何理解？</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解答：</w:t>
      </w:r>
      <w:r w:rsidRPr="004C4171">
        <w:rPr>
          <w:rFonts w:ascii="Helvetica" w:eastAsia="宋体" w:hAnsi="Helvetica" w:cs="Helvetica"/>
          <w:color w:val="3E3E3E"/>
          <w:kern w:val="0"/>
          <w:sz w:val="24"/>
          <w:szCs w:val="24"/>
        </w:rPr>
        <w:t>楼层框架梁</w:t>
      </w:r>
      <w:r w:rsidRPr="004C4171">
        <w:rPr>
          <w:rFonts w:ascii="Helvetica" w:eastAsia="宋体" w:hAnsi="Helvetica" w:cs="Helvetica"/>
          <w:color w:val="3E3E3E"/>
          <w:kern w:val="0"/>
          <w:sz w:val="24"/>
          <w:szCs w:val="24"/>
        </w:rPr>
        <w:t>KL</w:t>
      </w:r>
      <w:r w:rsidRPr="004C4171">
        <w:rPr>
          <w:rFonts w:ascii="Helvetica" w:eastAsia="宋体" w:hAnsi="Helvetica" w:cs="Helvetica"/>
          <w:color w:val="3E3E3E"/>
          <w:kern w:val="0"/>
          <w:sz w:val="24"/>
          <w:szCs w:val="24"/>
        </w:rPr>
        <w:t>的上部</w:t>
      </w:r>
      <w:proofErr w:type="gramStart"/>
      <w:r w:rsidRPr="004C4171">
        <w:rPr>
          <w:rFonts w:ascii="Helvetica" w:eastAsia="宋体" w:hAnsi="Helvetica" w:cs="Helvetica"/>
          <w:color w:val="3E3E3E"/>
          <w:kern w:val="0"/>
          <w:sz w:val="24"/>
          <w:szCs w:val="24"/>
        </w:rPr>
        <w:t>纵筋能满足</w:t>
      </w:r>
      <w:proofErr w:type="gramEnd"/>
      <w:r w:rsidRPr="004C4171">
        <w:rPr>
          <w:rFonts w:ascii="Helvetica" w:eastAsia="宋体" w:hAnsi="Helvetica" w:cs="Helvetica"/>
          <w:color w:val="3E3E3E"/>
          <w:kern w:val="0"/>
          <w:sz w:val="24"/>
          <w:szCs w:val="24"/>
        </w:rPr>
        <w:t>直</w:t>
      </w:r>
      <w:proofErr w:type="gramStart"/>
      <w:r w:rsidRPr="004C4171">
        <w:rPr>
          <w:rFonts w:ascii="Helvetica" w:eastAsia="宋体" w:hAnsi="Helvetica" w:cs="Helvetica"/>
          <w:color w:val="3E3E3E"/>
          <w:kern w:val="0"/>
          <w:sz w:val="24"/>
          <w:szCs w:val="24"/>
        </w:rPr>
        <w:t>锚要求</w:t>
      </w:r>
      <w:proofErr w:type="gramEnd"/>
      <w:r w:rsidRPr="004C4171">
        <w:rPr>
          <w:rFonts w:ascii="Helvetica" w:eastAsia="宋体" w:hAnsi="Helvetica" w:cs="Helvetica"/>
          <w:color w:val="3E3E3E"/>
          <w:kern w:val="0"/>
          <w:sz w:val="24"/>
          <w:szCs w:val="24"/>
        </w:rPr>
        <w:t>时，伸入支座长度按图</w:t>
      </w:r>
      <w:r w:rsidRPr="004C4171">
        <w:rPr>
          <w:rFonts w:ascii="Helvetica" w:eastAsia="宋体" w:hAnsi="Helvetica" w:cs="Helvetica"/>
          <w:color w:val="3E3E3E"/>
          <w:kern w:val="0"/>
          <w:sz w:val="24"/>
          <w:szCs w:val="24"/>
        </w:rPr>
        <w:t>“</w:t>
      </w:r>
      <w:r w:rsidRPr="004C4171">
        <w:rPr>
          <w:rFonts w:ascii="Helvetica" w:eastAsia="宋体" w:hAnsi="Helvetica" w:cs="Helvetica"/>
          <w:color w:val="3E3E3E"/>
          <w:kern w:val="0"/>
          <w:sz w:val="24"/>
          <w:szCs w:val="24"/>
        </w:rPr>
        <w:t>端支座直锚</w:t>
      </w:r>
      <w:r w:rsidRPr="004C4171">
        <w:rPr>
          <w:rFonts w:ascii="Helvetica" w:eastAsia="宋体" w:hAnsi="Helvetica" w:cs="Helvetica"/>
          <w:color w:val="3E3E3E"/>
          <w:kern w:val="0"/>
          <w:sz w:val="24"/>
          <w:szCs w:val="24"/>
        </w:rPr>
        <w:t>”</w:t>
      </w:r>
      <w:r w:rsidRPr="004C4171">
        <w:rPr>
          <w:rFonts w:ascii="Helvetica" w:eastAsia="宋体" w:hAnsi="Helvetica" w:cs="Helvetica"/>
          <w:color w:val="3E3E3E"/>
          <w:kern w:val="0"/>
          <w:sz w:val="24"/>
          <w:szCs w:val="24"/>
        </w:rPr>
        <w:t>的做法即可；采用弯折锚固或端头加锚头（锚板）做法时，除了满足平直段长度不小于</w:t>
      </w:r>
      <w:r w:rsidRPr="004C4171">
        <w:rPr>
          <w:rFonts w:ascii="Helvetica" w:eastAsia="宋体" w:hAnsi="Helvetica" w:cs="Helvetica"/>
          <w:color w:val="3E3E3E"/>
          <w:kern w:val="0"/>
          <w:sz w:val="24"/>
          <w:szCs w:val="24"/>
        </w:rPr>
        <w:t>0.4labE</w:t>
      </w:r>
      <w:r w:rsidRPr="004C4171">
        <w:rPr>
          <w:rFonts w:ascii="Helvetica" w:eastAsia="宋体" w:hAnsi="Helvetica" w:cs="Helvetica"/>
          <w:color w:val="3E3E3E"/>
          <w:kern w:val="0"/>
          <w:sz w:val="24"/>
          <w:szCs w:val="24"/>
        </w:rPr>
        <w:t>的要求之外，尚应伸至柱外侧纵筋内侧（指对边</w:t>
      </w:r>
      <w:proofErr w:type="gramStart"/>
      <w:r w:rsidRPr="004C4171">
        <w:rPr>
          <w:rFonts w:ascii="Helvetica" w:eastAsia="宋体" w:hAnsi="Helvetica" w:cs="Helvetica"/>
          <w:color w:val="3E3E3E"/>
          <w:kern w:val="0"/>
          <w:sz w:val="24"/>
          <w:szCs w:val="24"/>
        </w:rPr>
        <w:t>柱纵筋</w:t>
      </w:r>
      <w:proofErr w:type="gramEnd"/>
      <w:r w:rsidRPr="004C4171">
        <w:rPr>
          <w:rFonts w:ascii="Helvetica" w:eastAsia="宋体" w:hAnsi="Helvetica" w:cs="Helvetica"/>
          <w:color w:val="3E3E3E"/>
          <w:kern w:val="0"/>
          <w:sz w:val="24"/>
          <w:szCs w:val="24"/>
        </w:rPr>
        <w:t>内侧），可具体看</w:t>
      </w:r>
      <w:r w:rsidRPr="004C4171">
        <w:rPr>
          <w:rFonts w:ascii="Helvetica" w:eastAsia="宋体" w:hAnsi="Helvetica" w:cs="Helvetica"/>
          <w:color w:val="3E3E3E"/>
          <w:kern w:val="0"/>
          <w:sz w:val="24"/>
          <w:szCs w:val="24"/>
        </w:rPr>
        <w:t>G901</w:t>
      </w:r>
      <w:r w:rsidRPr="004C4171">
        <w:rPr>
          <w:rFonts w:ascii="Helvetica" w:eastAsia="宋体" w:hAnsi="Helvetica" w:cs="Helvetica"/>
          <w:color w:val="3E3E3E"/>
          <w:kern w:val="0"/>
          <w:sz w:val="24"/>
          <w:szCs w:val="24"/>
        </w:rPr>
        <w:t>系列图集。</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9.P86</w:t>
      </w:r>
      <w:r w:rsidRPr="004C4171">
        <w:rPr>
          <w:rFonts w:ascii="Helvetica" w:eastAsia="宋体" w:hAnsi="Helvetica" w:cs="Helvetica"/>
          <w:b/>
          <w:bCs/>
          <w:color w:val="3E3E3E"/>
          <w:kern w:val="0"/>
          <w:sz w:val="24"/>
          <w:szCs w:val="24"/>
        </w:rPr>
        <w:t>页中，</w:t>
      </w:r>
      <w:r w:rsidRPr="004C4171">
        <w:rPr>
          <w:rFonts w:ascii="Helvetica" w:eastAsia="宋体" w:hAnsi="Helvetica" w:cs="Helvetica"/>
          <w:b/>
          <w:bCs/>
          <w:color w:val="3E3E3E"/>
          <w:kern w:val="0"/>
          <w:sz w:val="24"/>
          <w:szCs w:val="24"/>
        </w:rPr>
        <w:t>“</w:t>
      </w:r>
      <w:r w:rsidRPr="004C4171">
        <w:rPr>
          <w:rFonts w:ascii="Helvetica" w:eastAsia="宋体" w:hAnsi="Helvetica" w:cs="Helvetica"/>
          <w:b/>
          <w:bCs/>
          <w:color w:val="3E3E3E"/>
          <w:kern w:val="0"/>
          <w:sz w:val="24"/>
          <w:szCs w:val="24"/>
        </w:rPr>
        <w:t>框架梁水平加腋构造</w:t>
      </w:r>
      <w:r w:rsidRPr="004C4171">
        <w:rPr>
          <w:rFonts w:ascii="Helvetica" w:eastAsia="宋体" w:hAnsi="Helvetica" w:cs="Helvetica"/>
          <w:b/>
          <w:bCs/>
          <w:color w:val="3E3E3E"/>
          <w:kern w:val="0"/>
          <w:sz w:val="24"/>
          <w:szCs w:val="24"/>
        </w:rPr>
        <w:t>”</w:t>
      </w:r>
      <w:r w:rsidRPr="004C4171">
        <w:rPr>
          <w:rFonts w:ascii="Helvetica" w:eastAsia="宋体" w:hAnsi="Helvetica" w:cs="Helvetica"/>
          <w:b/>
          <w:bCs/>
          <w:color w:val="3E3E3E"/>
          <w:kern w:val="0"/>
          <w:sz w:val="24"/>
          <w:szCs w:val="24"/>
        </w:rPr>
        <w:t>图只表示了梁端单侧加</w:t>
      </w:r>
      <w:proofErr w:type="gramStart"/>
      <w:r w:rsidRPr="004C4171">
        <w:rPr>
          <w:rFonts w:ascii="Helvetica" w:eastAsia="宋体" w:hAnsi="Helvetica" w:cs="Helvetica"/>
          <w:b/>
          <w:bCs/>
          <w:color w:val="3E3E3E"/>
          <w:kern w:val="0"/>
          <w:sz w:val="24"/>
          <w:szCs w:val="24"/>
        </w:rPr>
        <w:t>腋</w:t>
      </w:r>
      <w:proofErr w:type="gramEnd"/>
      <w:r w:rsidRPr="004C4171">
        <w:rPr>
          <w:rFonts w:ascii="Helvetica" w:eastAsia="宋体" w:hAnsi="Helvetica" w:cs="Helvetica"/>
          <w:b/>
          <w:bCs/>
          <w:color w:val="3E3E3E"/>
          <w:kern w:val="0"/>
          <w:sz w:val="24"/>
          <w:szCs w:val="24"/>
        </w:rPr>
        <w:t>的构造图，梁端双侧加</w:t>
      </w:r>
      <w:proofErr w:type="gramStart"/>
      <w:r w:rsidRPr="004C4171">
        <w:rPr>
          <w:rFonts w:ascii="Helvetica" w:eastAsia="宋体" w:hAnsi="Helvetica" w:cs="Helvetica"/>
          <w:b/>
          <w:bCs/>
          <w:color w:val="3E3E3E"/>
          <w:kern w:val="0"/>
          <w:sz w:val="24"/>
          <w:szCs w:val="24"/>
        </w:rPr>
        <w:t>腋</w:t>
      </w:r>
      <w:proofErr w:type="gramEnd"/>
      <w:r w:rsidRPr="004C4171">
        <w:rPr>
          <w:rFonts w:ascii="Helvetica" w:eastAsia="宋体" w:hAnsi="Helvetica" w:cs="Helvetica"/>
          <w:b/>
          <w:bCs/>
          <w:color w:val="3E3E3E"/>
          <w:kern w:val="0"/>
          <w:sz w:val="24"/>
          <w:szCs w:val="24"/>
        </w:rPr>
        <w:t>如何做？</w:t>
      </w:r>
      <w:r w:rsidRPr="004C4171">
        <w:rPr>
          <w:rFonts w:ascii="Helvetica" w:eastAsia="宋体" w:hAnsi="Helvetica" w:cs="Helvetica"/>
          <w:b/>
          <w:bCs/>
          <w:color w:val="3E3E3E"/>
          <w:kern w:val="0"/>
          <w:sz w:val="24"/>
          <w:szCs w:val="24"/>
        </w:rPr>
        <w:tab/>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解答：</w:t>
      </w:r>
      <w:r w:rsidRPr="004C4171">
        <w:rPr>
          <w:rFonts w:ascii="Helvetica" w:eastAsia="宋体" w:hAnsi="Helvetica" w:cs="Helvetica"/>
          <w:color w:val="3E3E3E"/>
          <w:kern w:val="0"/>
          <w:sz w:val="24"/>
          <w:szCs w:val="24"/>
        </w:rPr>
        <w:t>G101</w:t>
      </w:r>
      <w:r w:rsidRPr="004C4171">
        <w:rPr>
          <w:rFonts w:ascii="Helvetica" w:eastAsia="宋体" w:hAnsi="Helvetica" w:cs="Helvetica"/>
          <w:color w:val="3E3E3E"/>
          <w:kern w:val="0"/>
          <w:sz w:val="24"/>
          <w:szCs w:val="24"/>
        </w:rPr>
        <w:t>图集中水平加</w:t>
      </w:r>
      <w:proofErr w:type="gramStart"/>
      <w:r w:rsidRPr="004C4171">
        <w:rPr>
          <w:rFonts w:ascii="Helvetica" w:eastAsia="宋体" w:hAnsi="Helvetica" w:cs="Helvetica"/>
          <w:color w:val="3E3E3E"/>
          <w:kern w:val="0"/>
          <w:sz w:val="24"/>
          <w:szCs w:val="24"/>
        </w:rPr>
        <w:t>腋</w:t>
      </w:r>
      <w:proofErr w:type="gramEnd"/>
      <w:r w:rsidRPr="004C4171">
        <w:rPr>
          <w:rFonts w:ascii="Helvetica" w:eastAsia="宋体" w:hAnsi="Helvetica" w:cs="Helvetica"/>
          <w:color w:val="3E3E3E"/>
          <w:kern w:val="0"/>
          <w:sz w:val="24"/>
          <w:szCs w:val="24"/>
        </w:rPr>
        <w:t>做法针对《高层建筑混凝土结构技术规程》</w:t>
      </w:r>
      <w:r w:rsidRPr="004C4171">
        <w:rPr>
          <w:rFonts w:ascii="Helvetica" w:eastAsia="宋体" w:hAnsi="Helvetica" w:cs="Helvetica"/>
          <w:color w:val="3E3E3E"/>
          <w:kern w:val="0"/>
          <w:sz w:val="24"/>
          <w:szCs w:val="24"/>
        </w:rPr>
        <w:t>JGJ 3</w:t>
      </w:r>
      <w:r w:rsidRPr="004C4171">
        <w:rPr>
          <w:rFonts w:ascii="Helvetica" w:eastAsia="宋体" w:hAnsi="Helvetica" w:cs="Helvetica"/>
          <w:color w:val="3E3E3E"/>
          <w:kern w:val="0"/>
          <w:sz w:val="24"/>
          <w:szCs w:val="24"/>
        </w:rPr>
        <w:t>第</w:t>
      </w:r>
      <w:r w:rsidRPr="004C4171">
        <w:rPr>
          <w:rFonts w:ascii="Helvetica" w:eastAsia="宋体" w:hAnsi="Helvetica" w:cs="Helvetica"/>
          <w:color w:val="3E3E3E"/>
          <w:kern w:val="0"/>
          <w:sz w:val="24"/>
          <w:szCs w:val="24"/>
        </w:rPr>
        <w:t>6.1.7</w:t>
      </w:r>
      <w:r w:rsidRPr="004C4171">
        <w:rPr>
          <w:rFonts w:ascii="Helvetica" w:eastAsia="宋体" w:hAnsi="Helvetica" w:cs="Helvetica"/>
          <w:color w:val="3E3E3E"/>
          <w:kern w:val="0"/>
          <w:sz w:val="24"/>
          <w:szCs w:val="24"/>
        </w:rPr>
        <w:t>条中提到的框架梁与柱中心线之间偏心距较大情况，这也是工程中常遇到的情况。如设计需要梁端两侧加</w:t>
      </w:r>
      <w:proofErr w:type="gramStart"/>
      <w:r w:rsidRPr="004C4171">
        <w:rPr>
          <w:rFonts w:ascii="Helvetica" w:eastAsia="宋体" w:hAnsi="Helvetica" w:cs="Helvetica"/>
          <w:color w:val="3E3E3E"/>
          <w:kern w:val="0"/>
          <w:sz w:val="24"/>
          <w:szCs w:val="24"/>
        </w:rPr>
        <w:t>腋</w:t>
      </w:r>
      <w:proofErr w:type="gramEnd"/>
      <w:r w:rsidRPr="004C4171">
        <w:rPr>
          <w:rFonts w:ascii="Helvetica" w:eastAsia="宋体" w:hAnsi="Helvetica" w:cs="Helvetica"/>
          <w:color w:val="3E3E3E"/>
          <w:kern w:val="0"/>
          <w:sz w:val="24"/>
          <w:szCs w:val="24"/>
        </w:rPr>
        <w:t>可参考单侧加</w:t>
      </w:r>
      <w:proofErr w:type="gramStart"/>
      <w:r w:rsidRPr="004C4171">
        <w:rPr>
          <w:rFonts w:ascii="Helvetica" w:eastAsia="宋体" w:hAnsi="Helvetica" w:cs="Helvetica"/>
          <w:color w:val="3E3E3E"/>
          <w:kern w:val="0"/>
          <w:sz w:val="24"/>
          <w:szCs w:val="24"/>
        </w:rPr>
        <w:t>腋</w:t>
      </w:r>
      <w:proofErr w:type="gramEnd"/>
      <w:r w:rsidRPr="004C4171">
        <w:rPr>
          <w:rFonts w:ascii="Helvetica" w:eastAsia="宋体" w:hAnsi="Helvetica" w:cs="Helvetica"/>
          <w:color w:val="3E3E3E"/>
          <w:kern w:val="0"/>
          <w:sz w:val="24"/>
          <w:szCs w:val="24"/>
        </w:rPr>
        <w:t>的构造。</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10.P86</w:t>
      </w:r>
      <w:r w:rsidRPr="004C4171">
        <w:rPr>
          <w:rFonts w:ascii="Helvetica" w:eastAsia="宋体" w:hAnsi="Helvetica" w:cs="Helvetica"/>
          <w:b/>
          <w:bCs/>
          <w:color w:val="3E3E3E"/>
          <w:kern w:val="0"/>
          <w:sz w:val="24"/>
          <w:szCs w:val="24"/>
        </w:rPr>
        <w:t>页中，</w:t>
      </w:r>
      <w:r w:rsidRPr="004C4171">
        <w:rPr>
          <w:rFonts w:ascii="Helvetica" w:eastAsia="宋体" w:hAnsi="Helvetica" w:cs="Helvetica"/>
          <w:b/>
          <w:bCs/>
          <w:color w:val="3E3E3E"/>
          <w:kern w:val="0"/>
          <w:sz w:val="24"/>
          <w:szCs w:val="24"/>
        </w:rPr>
        <w:t>“</w:t>
      </w:r>
      <w:r w:rsidRPr="004C4171">
        <w:rPr>
          <w:rFonts w:ascii="Helvetica" w:eastAsia="宋体" w:hAnsi="Helvetica" w:cs="Helvetica"/>
          <w:b/>
          <w:bCs/>
          <w:color w:val="3E3E3E"/>
          <w:kern w:val="0"/>
          <w:sz w:val="24"/>
          <w:szCs w:val="24"/>
        </w:rPr>
        <w:t>框架梁水平加腋构造</w:t>
      </w:r>
      <w:r w:rsidRPr="004C4171">
        <w:rPr>
          <w:rFonts w:ascii="Helvetica" w:eastAsia="宋体" w:hAnsi="Helvetica" w:cs="Helvetica"/>
          <w:b/>
          <w:bCs/>
          <w:color w:val="3E3E3E"/>
          <w:kern w:val="0"/>
          <w:sz w:val="24"/>
          <w:szCs w:val="24"/>
        </w:rPr>
        <w:t>”</w:t>
      </w:r>
      <w:r w:rsidRPr="004C4171">
        <w:rPr>
          <w:rFonts w:ascii="Helvetica" w:eastAsia="宋体" w:hAnsi="Helvetica" w:cs="Helvetica"/>
          <w:b/>
          <w:bCs/>
          <w:color w:val="3E3E3E"/>
          <w:kern w:val="0"/>
          <w:sz w:val="24"/>
          <w:szCs w:val="24"/>
        </w:rPr>
        <w:t>图中梁侧纵筋锚固如何处理？</w:t>
      </w:r>
      <w:r w:rsidRPr="004C4171">
        <w:rPr>
          <w:rFonts w:ascii="Helvetica" w:eastAsia="宋体" w:hAnsi="Helvetica" w:cs="Helvetica"/>
          <w:b/>
          <w:bCs/>
          <w:color w:val="3E3E3E"/>
          <w:kern w:val="0"/>
          <w:sz w:val="24"/>
          <w:szCs w:val="24"/>
        </w:rPr>
        <w:tab/>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解答：</w:t>
      </w:r>
      <w:r w:rsidRPr="004C4171">
        <w:rPr>
          <w:rFonts w:ascii="Helvetica" w:eastAsia="宋体" w:hAnsi="Helvetica" w:cs="Helvetica"/>
          <w:color w:val="3E3E3E"/>
          <w:kern w:val="0"/>
          <w:sz w:val="24"/>
          <w:szCs w:val="24"/>
        </w:rPr>
        <w:t>水平加</w:t>
      </w:r>
      <w:proofErr w:type="gramStart"/>
      <w:r w:rsidRPr="004C4171">
        <w:rPr>
          <w:rFonts w:ascii="Helvetica" w:eastAsia="宋体" w:hAnsi="Helvetica" w:cs="Helvetica"/>
          <w:color w:val="3E3E3E"/>
          <w:kern w:val="0"/>
          <w:sz w:val="24"/>
          <w:szCs w:val="24"/>
        </w:rPr>
        <w:t>腋</w:t>
      </w:r>
      <w:proofErr w:type="gramEnd"/>
      <w:r w:rsidRPr="004C4171">
        <w:rPr>
          <w:rFonts w:ascii="Helvetica" w:eastAsia="宋体" w:hAnsi="Helvetica" w:cs="Helvetica"/>
          <w:color w:val="3E3E3E"/>
          <w:kern w:val="0"/>
          <w:sz w:val="24"/>
          <w:szCs w:val="24"/>
        </w:rPr>
        <w:t>框架梁</w:t>
      </w:r>
      <w:proofErr w:type="gramStart"/>
      <w:r w:rsidRPr="004C4171">
        <w:rPr>
          <w:rFonts w:ascii="Helvetica" w:eastAsia="宋体" w:hAnsi="Helvetica" w:cs="Helvetica"/>
          <w:color w:val="3E3E3E"/>
          <w:kern w:val="0"/>
          <w:sz w:val="24"/>
          <w:szCs w:val="24"/>
        </w:rPr>
        <w:t>的梁侧纵</w:t>
      </w:r>
      <w:proofErr w:type="gramEnd"/>
      <w:r w:rsidRPr="004C4171">
        <w:rPr>
          <w:rFonts w:ascii="Helvetica" w:eastAsia="宋体" w:hAnsi="Helvetica" w:cs="Helvetica"/>
          <w:color w:val="3E3E3E"/>
          <w:kern w:val="0"/>
          <w:sz w:val="24"/>
          <w:szCs w:val="24"/>
        </w:rPr>
        <w:t>筋构造同普通框架梁</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11.P91</w:t>
      </w:r>
      <w:r w:rsidRPr="004C4171">
        <w:rPr>
          <w:rFonts w:ascii="Helvetica" w:eastAsia="宋体" w:hAnsi="Helvetica" w:cs="Helvetica"/>
          <w:b/>
          <w:bCs/>
          <w:color w:val="3E3E3E"/>
          <w:kern w:val="0"/>
          <w:sz w:val="24"/>
          <w:szCs w:val="24"/>
        </w:rPr>
        <w:t>页中，左下图</w:t>
      </w:r>
      <w:r w:rsidRPr="004C4171">
        <w:rPr>
          <w:rFonts w:ascii="Helvetica" w:eastAsia="宋体" w:hAnsi="Helvetica" w:cs="Helvetica"/>
          <w:b/>
          <w:bCs/>
          <w:color w:val="3E3E3E"/>
          <w:kern w:val="0"/>
          <w:sz w:val="24"/>
          <w:szCs w:val="24"/>
        </w:rPr>
        <w:t>1</w:t>
      </w:r>
      <w:r w:rsidRPr="004C4171">
        <w:rPr>
          <w:rFonts w:ascii="Helvetica" w:eastAsia="宋体" w:hAnsi="Helvetica" w:cs="Helvetica"/>
          <w:b/>
          <w:bCs/>
          <w:color w:val="3E3E3E"/>
          <w:kern w:val="0"/>
          <w:sz w:val="24"/>
          <w:szCs w:val="24"/>
        </w:rPr>
        <w:t>、</w:t>
      </w:r>
      <w:r w:rsidRPr="004C4171">
        <w:rPr>
          <w:rFonts w:ascii="Helvetica" w:eastAsia="宋体" w:hAnsi="Helvetica" w:cs="Helvetica"/>
          <w:b/>
          <w:bCs/>
          <w:color w:val="3E3E3E"/>
          <w:kern w:val="0"/>
          <w:sz w:val="24"/>
          <w:szCs w:val="24"/>
        </w:rPr>
        <w:t>2</w:t>
      </w:r>
      <w:r w:rsidRPr="004C4171">
        <w:rPr>
          <w:rFonts w:ascii="Helvetica" w:eastAsia="宋体" w:hAnsi="Helvetica" w:cs="Helvetica"/>
          <w:b/>
          <w:bCs/>
          <w:color w:val="3E3E3E"/>
          <w:kern w:val="0"/>
          <w:sz w:val="24"/>
          <w:szCs w:val="24"/>
        </w:rPr>
        <w:t>，在受</w:t>
      </w:r>
      <w:proofErr w:type="gramStart"/>
      <w:r w:rsidRPr="004C4171">
        <w:rPr>
          <w:rFonts w:ascii="Helvetica" w:eastAsia="宋体" w:hAnsi="Helvetica" w:cs="Helvetica"/>
          <w:b/>
          <w:bCs/>
          <w:color w:val="3E3E3E"/>
          <w:kern w:val="0"/>
          <w:sz w:val="24"/>
          <w:szCs w:val="24"/>
        </w:rPr>
        <w:t>拉区锚固</w:t>
      </w:r>
      <w:proofErr w:type="gramEnd"/>
      <w:r w:rsidRPr="004C4171">
        <w:rPr>
          <w:rFonts w:ascii="Helvetica" w:eastAsia="宋体" w:hAnsi="Helvetica" w:cs="Helvetica"/>
          <w:b/>
          <w:bCs/>
          <w:color w:val="3E3E3E"/>
          <w:kern w:val="0"/>
          <w:sz w:val="24"/>
          <w:szCs w:val="24"/>
        </w:rPr>
        <w:t>的纵向钢筋总长满足直</w:t>
      </w:r>
      <w:proofErr w:type="gramStart"/>
      <w:r w:rsidRPr="004C4171">
        <w:rPr>
          <w:rFonts w:ascii="Helvetica" w:eastAsia="宋体" w:hAnsi="Helvetica" w:cs="Helvetica"/>
          <w:b/>
          <w:bCs/>
          <w:color w:val="3E3E3E"/>
          <w:kern w:val="0"/>
          <w:sz w:val="24"/>
          <w:szCs w:val="24"/>
        </w:rPr>
        <w:t>锚要求</w:t>
      </w:r>
      <w:proofErr w:type="gramEnd"/>
      <w:r w:rsidRPr="004C4171">
        <w:rPr>
          <w:rFonts w:ascii="Helvetica" w:eastAsia="宋体" w:hAnsi="Helvetica" w:cs="Helvetica"/>
          <w:b/>
          <w:bCs/>
          <w:color w:val="3E3E3E"/>
          <w:kern w:val="0"/>
          <w:sz w:val="24"/>
          <w:szCs w:val="24"/>
        </w:rPr>
        <w:t>时，是否还需要弯折</w:t>
      </w:r>
      <w:r w:rsidRPr="004C4171">
        <w:rPr>
          <w:rFonts w:ascii="Helvetica" w:eastAsia="宋体" w:hAnsi="Helvetica" w:cs="Helvetica"/>
          <w:b/>
          <w:bCs/>
          <w:color w:val="3E3E3E"/>
          <w:kern w:val="0"/>
          <w:sz w:val="24"/>
          <w:szCs w:val="24"/>
        </w:rPr>
        <w:t>20d</w:t>
      </w:r>
      <w:r w:rsidRPr="004C4171">
        <w:rPr>
          <w:rFonts w:ascii="Helvetica" w:eastAsia="宋体" w:hAnsi="Helvetica" w:cs="Helvetica"/>
          <w:b/>
          <w:bCs/>
          <w:color w:val="3E3E3E"/>
          <w:kern w:val="0"/>
          <w:sz w:val="24"/>
          <w:szCs w:val="24"/>
        </w:rPr>
        <w:t>？</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解答：</w:t>
      </w:r>
      <w:r w:rsidRPr="004C4171">
        <w:rPr>
          <w:rFonts w:ascii="Helvetica" w:eastAsia="宋体" w:hAnsi="Helvetica" w:cs="Helvetica"/>
          <w:color w:val="3E3E3E"/>
          <w:kern w:val="0"/>
          <w:sz w:val="24"/>
          <w:szCs w:val="24"/>
        </w:rPr>
        <w:t>仍需弯折</w:t>
      </w:r>
      <w:r w:rsidRPr="004C4171">
        <w:rPr>
          <w:rFonts w:ascii="Helvetica" w:eastAsia="宋体" w:hAnsi="Helvetica" w:cs="Helvetica"/>
          <w:color w:val="3E3E3E"/>
          <w:kern w:val="0"/>
          <w:sz w:val="24"/>
          <w:szCs w:val="24"/>
        </w:rPr>
        <w:t>20d</w:t>
      </w:r>
      <w:r w:rsidRPr="004C4171">
        <w:rPr>
          <w:rFonts w:ascii="Helvetica" w:eastAsia="宋体" w:hAnsi="Helvetica" w:cs="Helvetica"/>
          <w:color w:val="3E3E3E"/>
          <w:kern w:val="0"/>
          <w:sz w:val="24"/>
          <w:szCs w:val="24"/>
        </w:rPr>
        <w:t>。</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12.P91</w:t>
      </w:r>
      <w:r w:rsidRPr="004C4171">
        <w:rPr>
          <w:rFonts w:ascii="Helvetica" w:eastAsia="宋体" w:hAnsi="Helvetica" w:cs="Helvetica"/>
          <w:b/>
          <w:bCs/>
          <w:color w:val="3E3E3E"/>
          <w:kern w:val="0"/>
          <w:sz w:val="24"/>
          <w:szCs w:val="24"/>
        </w:rPr>
        <w:t>页中，节点</w:t>
      </w:r>
      <w:r w:rsidRPr="004C4171">
        <w:rPr>
          <w:rFonts w:ascii="Helvetica" w:eastAsia="宋体" w:hAnsi="Helvetica" w:cs="Helvetica"/>
          <w:b/>
          <w:bCs/>
          <w:color w:val="3E3E3E"/>
          <w:kern w:val="0"/>
          <w:sz w:val="24"/>
          <w:szCs w:val="24"/>
        </w:rPr>
        <w:t>1</w:t>
      </w:r>
      <w:r w:rsidRPr="004C4171">
        <w:rPr>
          <w:rFonts w:ascii="Helvetica" w:eastAsia="宋体" w:hAnsi="Helvetica" w:cs="Helvetica"/>
          <w:b/>
          <w:bCs/>
          <w:color w:val="3E3E3E"/>
          <w:kern w:val="0"/>
          <w:sz w:val="24"/>
          <w:szCs w:val="24"/>
        </w:rPr>
        <w:t>图中竖向弯折段长度为何是</w:t>
      </w:r>
      <w:r w:rsidRPr="004C4171">
        <w:rPr>
          <w:rFonts w:ascii="Helvetica" w:eastAsia="宋体" w:hAnsi="Helvetica" w:cs="Helvetica"/>
          <w:b/>
          <w:bCs/>
          <w:color w:val="3E3E3E"/>
          <w:kern w:val="0"/>
          <w:sz w:val="24"/>
          <w:szCs w:val="24"/>
        </w:rPr>
        <w:t>la</w:t>
      </w:r>
      <w:r w:rsidRPr="004C4171">
        <w:rPr>
          <w:rFonts w:ascii="Helvetica" w:eastAsia="宋体" w:hAnsi="Helvetica" w:cs="Helvetica"/>
          <w:b/>
          <w:bCs/>
          <w:color w:val="3E3E3E"/>
          <w:kern w:val="0"/>
          <w:sz w:val="24"/>
          <w:szCs w:val="24"/>
        </w:rPr>
        <w:t>？</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解答：</w:t>
      </w:r>
      <w:r w:rsidRPr="004C4171">
        <w:rPr>
          <w:rFonts w:ascii="Helvetica" w:eastAsia="宋体" w:hAnsi="Helvetica" w:cs="Helvetica"/>
          <w:color w:val="3E3E3E"/>
          <w:kern w:val="0"/>
          <w:sz w:val="24"/>
          <w:szCs w:val="24"/>
        </w:rPr>
        <w:t>当支座两侧梁顶标高不一致时，梁顶面变标高部位上部</w:t>
      </w:r>
      <w:proofErr w:type="gramStart"/>
      <w:r w:rsidRPr="004C4171">
        <w:rPr>
          <w:rFonts w:ascii="Helvetica" w:eastAsia="宋体" w:hAnsi="Helvetica" w:cs="Helvetica"/>
          <w:color w:val="3E3E3E"/>
          <w:kern w:val="0"/>
          <w:sz w:val="24"/>
          <w:szCs w:val="24"/>
        </w:rPr>
        <w:t>纵筋仍受力</w:t>
      </w:r>
      <w:proofErr w:type="gramEnd"/>
      <w:r w:rsidRPr="004C4171">
        <w:rPr>
          <w:rFonts w:ascii="Helvetica" w:eastAsia="宋体" w:hAnsi="Helvetica" w:cs="Helvetica"/>
          <w:color w:val="3E3E3E"/>
          <w:kern w:val="0"/>
          <w:sz w:val="24"/>
          <w:szCs w:val="24"/>
        </w:rPr>
        <w:t>，因此从较低标高向下计算锚固长度。</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13.P94</w:t>
      </w:r>
      <w:r w:rsidRPr="004C4171">
        <w:rPr>
          <w:rFonts w:ascii="Helvetica" w:eastAsia="宋体" w:hAnsi="Helvetica" w:cs="Helvetica"/>
          <w:b/>
          <w:bCs/>
          <w:color w:val="3E3E3E"/>
          <w:kern w:val="0"/>
          <w:sz w:val="24"/>
          <w:szCs w:val="24"/>
        </w:rPr>
        <w:t>页中，</w:t>
      </w:r>
      <w:r w:rsidRPr="004C4171">
        <w:rPr>
          <w:rFonts w:ascii="Helvetica" w:eastAsia="宋体" w:hAnsi="Helvetica" w:cs="Helvetica"/>
          <w:b/>
          <w:bCs/>
          <w:color w:val="3E3E3E"/>
          <w:kern w:val="0"/>
          <w:sz w:val="24"/>
          <w:szCs w:val="24"/>
        </w:rPr>
        <w:t xml:space="preserve"> “</w:t>
      </w:r>
      <w:r w:rsidRPr="004C4171">
        <w:rPr>
          <w:rFonts w:ascii="Helvetica" w:eastAsia="宋体" w:hAnsi="Helvetica" w:cs="Helvetica"/>
          <w:b/>
          <w:bCs/>
          <w:color w:val="3E3E3E"/>
          <w:kern w:val="0"/>
          <w:sz w:val="24"/>
          <w:szCs w:val="24"/>
        </w:rPr>
        <w:t>框架扁梁箍筋构造</w:t>
      </w:r>
      <w:r w:rsidRPr="004C4171">
        <w:rPr>
          <w:rFonts w:ascii="Helvetica" w:eastAsia="宋体" w:hAnsi="Helvetica" w:cs="Helvetica"/>
          <w:b/>
          <w:bCs/>
          <w:color w:val="3E3E3E"/>
          <w:kern w:val="0"/>
          <w:sz w:val="24"/>
          <w:szCs w:val="24"/>
        </w:rPr>
        <w:t>”</w:t>
      </w:r>
      <w:r w:rsidRPr="004C4171">
        <w:rPr>
          <w:rFonts w:ascii="Helvetica" w:eastAsia="宋体" w:hAnsi="Helvetica" w:cs="Helvetica"/>
          <w:b/>
          <w:bCs/>
          <w:color w:val="3E3E3E"/>
          <w:kern w:val="0"/>
          <w:sz w:val="24"/>
          <w:szCs w:val="24"/>
        </w:rPr>
        <w:t>图中加密区长度范围中</w:t>
      </w:r>
      <w:proofErr w:type="spellStart"/>
      <w:r w:rsidRPr="004C4171">
        <w:rPr>
          <w:rFonts w:ascii="Helvetica" w:eastAsia="宋体" w:hAnsi="Helvetica" w:cs="Helvetica"/>
          <w:b/>
          <w:bCs/>
          <w:color w:val="3E3E3E"/>
          <w:kern w:val="0"/>
          <w:sz w:val="24"/>
          <w:szCs w:val="24"/>
        </w:rPr>
        <w:t>laE</w:t>
      </w:r>
      <w:proofErr w:type="spellEnd"/>
      <w:r w:rsidRPr="004C4171">
        <w:rPr>
          <w:rFonts w:ascii="Helvetica" w:eastAsia="宋体" w:hAnsi="Helvetica" w:cs="Helvetica"/>
          <w:b/>
          <w:bCs/>
          <w:color w:val="3E3E3E"/>
          <w:kern w:val="0"/>
          <w:sz w:val="24"/>
          <w:szCs w:val="24"/>
        </w:rPr>
        <w:t>指什么？</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解答：</w:t>
      </w:r>
      <w:r w:rsidRPr="004C4171">
        <w:rPr>
          <w:rFonts w:ascii="Helvetica" w:eastAsia="宋体" w:hAnsi="Helvetica" w:cs="Helvetica"/>
          <w:color w:val="3E3E3E"/>
          <w:kern w:val="0"/>
          <w:sz w:val="24"/>
          <w:szCs w:val="24"/>
        </w:rPr>
        <w:t>指附加纵筋的抗震锚固长度</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color w:val="3E3E3E"/>
          <w:kern w:val="0"/>
          <w:sz w:val="24"/>
          <w:szCs w:val="24"/>
        </w:rPr>
        <w:tab/>
      </w:r>
      <w:r w:rsidRPr="004C4171">
        <w:rPr>
          <w:rFonts w:ascii="Helvetica" w:eastAsia="宋体" w:hAnsi="Helvetica" w:cs="Helvetica"/>
          <w:color w:val="3E3E3E"/>
          <w:kern w:val="0"/>
          <w:sz w:val="24"/>
          <w:szCs w:val="24"/>
        </w:rPr>
        <w:tab/>
      </w:r>
      <w:r w:rsidRPr="004C4171">
        <w:rPr>
          <w:rFonts w:ascii="Helvetica" w:eastAsia="宋体" w:hAnsi="Helvetica" w:cs="Helvetica"/>
          <w:color w:val="3E3E3E"/>
          <w:kern w:val="0"/>
          <w:sz w:val="24"/>
          <w:szCs w:val="24"/>
        </w:rPr>
        <w:tab/>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14.P97</w:t>
      </w:r>
      <w:r w:rsidRPr="004C4171">
        <w:rPr>
          <w:rFonts w:ascii="Helvetica" w:eastAsia="宋体" w:hAnsi="Helvetica" w:cs="Helvetica"/>
          <w:b/>
          <w:bCs/>
          <w:color w:val="3E3E3E"/>
          <w:kern w:val="0"/>
          <w:sz w:val="24"/>
          <w:szCs w:val="24"/>
        </w:rPr>
        <w:t>页中，图</w:t>
      </w:r>
      <w:r w:rsidRPr="004C4171">
        <w:rPr>
          <w:rFonts w:ascii="Helvetica" w:eastAsia="宋体" w:hAnsi="Helvetica" w:cs="Helvetica"/>
          <w:b/>
          <w:bCs/>
          <w:color w:val="3E3E3E"/>
          <w:kern w:val="0"/>
          <w:sz w:val="24"/>
          <w:szCs w:val="24"/>
        </w:rPr>
        <w:t>1-1</w:t>
      </w:r>
      <w:r w:rsidRPr="004C4171">
        <w:rPr>
          <w:rFonts w:ascii="Helvetica" w:eastAsia="宋体" w:hAnsi="Helvetica" w:cs="Helvetica"/>
          <w:b/>
          <w:bCs/>
          <w:color w:val="3E3E3E"/>
          <w:kern w:val="0"/>
          <w:sz w:val="24"/>
          <w:szCs w:val="24"/>
        </w:rPr>
        <w:t>和</w:t>
      </w:r>
      <w:r w:rsidRPr="004C4171">
        <w:rPr>
          <w:rFonts w:ascii="Helvetica" w:eastAsia="宋体" w:hAnsi="Helvetica" w:cs="Helvetica"/>
          <w:b/>
          <w:bCs/>
          <w:color w:val="3E3E3E"/>
          <w:kern w:val="0"/>
          <w:sz w:val="24"/>
          <w:szCs w:val="24"/>
        </w:rPr>
        <w:t>2-2</w:t>
      </w:r>
      <w:r w:rsidRPr="004C4171">
        <w:rPr>
          <w:rFonts w:ascii="Helvetica" w:eastAsia="宋体" w:hAnsi="Helvetica" w:cs="Helvetica"/>
          <w:b/>
          <w:bCs/>
          <w:color w:val="3E3E3E"/>
          <w:kern w:val="0"/>
          <w:sz w:val="24"/>
          <w:szCs w:val="24"/>
        </w:rPr>
        <w:t>剖面纵筋锚固长度为何不是</w:t>
      </w:r>
      <w:r w:rsidRPr="004C4171">
        <w:rPr>
          <w:rFonts w:ascii="Helvetica" w:eastAsia="宋体" w:hAnsi="Helvetica" w:cs="Helvetica"/>
          <w:b/>
          <w:bCs/>
          <w:color w:val="3E3E3E"/>
          <w:kern w:val="0"/>
          <w:sz w:val="24"/>
          <w:szCs w:val="24"/>
        </w:rPr>
        <w:t>≥1.2laE</w:t>
      </w:r>
      <w:r w:rsidRPr="004C4171">
        <w:rPr>
          <w:rFonts w:ascii="Helvetica" w:eastAsia="宋体" w:hAnsi="Helvetica" w:cs="Helvetica"/>
          <w:b/>
          <w:bCs/>
          <w:color w:val="3E3E3E"/>
          <w:kern w:val="0"/>
          <w:sz w:val="24"/>
          <w:szCs w:val="24"/>
        </w:rPr>
        <w:t>？</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解答：</w:t>
      </w:r>
      <w:r w:rsidRPr="004C4171">
        <w:rPr>
          <w:rFonts w:ascii="Helvetica" w:eastAsia="宋体" w:hAnsi="Helvetica" w:cs="Helvetica"/>
          <w:color w:val="3E3E3E"/>
          <w:kern w:val="0"/>
          <w:sz w:val="24"/>
          <w:szCs w:val="24"/>
        </w:rPr>
        <w:t>纵筋锚固长度</w:t>
      </w:r>
      <w:r w:rsidRPr="004C4171">
        <w:rPr>
          <w:rFonts w:ascii="Helvetica" w:eastAsia="宋体" w:hAnsi="Helvetica" w:cs="Helvetica"/>
          <w:color w:val="3E3E3E"/>
          <w:kern w:val="0"/>
          <w:sz w:val="24"/>
          <w:szCs w:val="24"/>
        </w:rPr>
        <w:t>≥1.2laE</w:t>
      </w:r>
      <w:r w:rsidRPr="004C4171">
        <w:rPr>
          <w:rFonts w:ascii="Helvetica" w:eastAsia="宋体" w:hAnsi="Helvetica" w:cs="Helvetica"/>
          <w:color w:val="3E3E3E"/>
          <w:kern w:val="0"/>
          <w:sz w:val="24"/>
          <w:szCs w:val="24"/>
        </w:rPr>
        <w:t>是对边缘构件纵筋在转换梁上的锚固要求（见第</w:t>
      </w:r>
      <w:r w:rsidRPr="004C4171">
        <w:rPr>
          <w:rFonts w:ascii="Helvetica" w:eastAsia="宋体" w:hAnsi="Helvetica" w:cs="Helvetica"/>
          <w:color w:val="3E3E3E"/>
          <w:kern w:val="0"/>
          <w:sz w:val="24"/>
          <w:szCs w:val="24"/>
        </w:rPr>
        <w:t>96</w:t>
      </w:r>
      <w:r w:rsidRPr="004C4171">
        <w:rPr>
          <w:rFonts w:ascii="Helvetica" w:eastAsia="宋体" w:hAnsi="Helvetica" w:cs="Helvetica"/>
          <w:color w:val="3E3E3E"/>
          <w:kern w:val="0"/>
          <w:sz w:val="24"/>
          <w:szCs w:val="24"/>
        </w:rPr>
        <w:t>页图</w:t>
      </w:r>
      <w:r w:rsidRPr="004C4171">
        <w:rPr>
          <w:rFonts w:ascii="Helvetica" w:eastAsia="宋体" w:hAnsi="Helvetica" w:cs="Helvetica"/>
          <w:color w:val="3E3E3E"/>
          <w:kern w:val="0"/>
          <w:sz w:val="24"/>
          <w:szCs w:val="24"/>
        </w:rPr>
        <w:t>1-1</w:t>
      </w:r>
      <w:r w:rsidRPr="004C4171">
        <w:rPr>
          <w:rFonts w:ascii="Helvetica" w:eastAsia="宋体" w:hAnsi="Helvetica" w:cs="Helvetica"/>
          <w:color w:val="3E3E3E"/>
          <w:kern w:val="0"/>
          <w:sz w:val="24"/>
          <w:szCs w:val="24"/>
        </w:rPr>
        <w:t>），洞口下墙身竖向分布钢筋的锚固长度要求如图所示为</w:t>
      </w:r>
      <w:r w:rsidRPr="004C4171">
        <w:rPr>
          <w:rFonts w:ascii="Helvetica" w:eastAsia="宋体" w:hAnsi="Helvetica" w:cs="Helvetica"/>
          <w:color w:val="3E3E3E"/>
          <w:kern w:val="0"/>
          <w:sz w:val="24"/>
          <w:szCs w:val="24"/>
        </w:rPr>
        <w:t>≥</w:t>
      </w:r>
      <w:proofErr w:type="spellStart"/>
      <w:r w:rsidRPr="004C4171">
        <w:rPr>
          <w:rFonts w:ascii="Helvetica" w:eastAsia="宋体" w:hAnsi="Helvetica" w:cs="Helvetica"/>
          <w:color w:val="3E3E3E"/>
          <w:kern w:val="0"/>
          <w:sz w:val="24"/>
          <w:szCs w:val="24"/>
        </w:rPr>
        <w:t>laE</w:t>
      </w:r>
      <w:proofErr w:type="spellEnd"/>
      <w:r w:rsidRPr="004C4171">
        <w:rPr>
          <w:rFonts w:ascii="Helvetica" w:eastAsia="宋体" w:hAnsi="Helvetica" w:cs="Helvetica"/>
          <w:color w:val="3E3E3E"/>
          <w:kern w:val="0"/>
          <w:sz w:val="24"/>
          <w:szCs w:val="24"/>
        </w:rPr>
        <w:t>。</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15.P99</w:t>
      </w:r>
      <w:r w:rsidRPr="004C4171">
        <w:rPr>
          <w:rFonts w:ascii="Helvetica" w:eastAsia="宋体" w:hAnsi="Helvetica" w:cs="Helvetica"/>
          <w:b/>
          <w:bCs/>
          <w:color w:val="3E3E3E"/>
          <w:kern w:val="0"/>
          <w:sz w:val="24"/>
          <w:szCs w:val="24"/>
        </w:rPr>
        <w:t>页中，如何理解转换层这一概念？</w:t>
      </w:r>
    </w:p>
    <w:p w:rsidR="004C4171" w:rsidRPr="004C4171" w:rsidRDefault="004C4171" w:rsidP="004C4171">
      <w:pPr>
        <w:widowControl/>
        <w:spacing w:line="384" w:lineRule="atLeast"/>
        <w:jc w:val="left"/>
        <w:rPr>
          <w:rFonts w:ascii="Helvetica" w:eastAsia="宋体" w:hAnsi="Helvetica" w:cs="Helvetica"/>
          <w:color w:val="3E3E3E"/>
          <w:kern w:val="0"/>
          <w:sz w:val="24"/>
          <w:szCs w:val="24"/>
        </w:rPr>
      </w:pPr>
      <w:r w:rsidRPr="004C4171">
        <w:rPr>
          <w:rFonts w:ascii="Helvetica" w:eastAsia="宋体" w:hAnsi="Helvetica" w:cs="Helvetica"/>
          <w:b/>
          <w:bCs/>
          <w:color w:val="3E3E3E"/>
          <w:kern w:val="0"/>
          <w:sz w:val="24"/>
          <w:szCs w:val="24"/>
        </w:rPr>
        <w:t>解答：</w:t>
      </w:r>
      <w:r w:rsidRPr="004C4171">
        <w:rPr>
          <w:rFonts w:ascii="Helvetica" w:eastAsia="宋体" w:hAnsi="Helvetica" w:cs="Helvetica"/>
          <w:color w:val="3E3E3E"/>
          <w:kern w:val="0"/>
          <w:sz w:val="24"/>
          <w:szCs w:val="24"/>
        </w:rPr>
        <w:t>这里讲的转换专指结构本身的转换，如果是转换结构设计人会在结构图纸总说明的开篇工程概况中交代清楚，同时在转换层的图纸中也应该有所阐述。</w:t>
      </w:r>
    </w:p>
    <w:p w:rsidR="00B257DF" w:rsidRDefault="00B257DF"/>
    <w:p w:rsidR="00977AFF" w:rsidRDefault="00977AFF"/>
    <w:p w:rsidR="00977AFF" w:rsidRPr="00977AFF" w:rsidRDefault="00977AFF" w:rsidP="00D27449">
      <w:pPr>
        <w:widowControl/>
        <w:spacing w:line="420" w:lineRule="atLeast"/>
        <w:jc w:val="left"/>
        <w:rPr>
          <w:rFonts w:ascii="Helvetica" w:eastAsia="宋体" w:hAnsi="Helvetica" w:cs="Helvetica"/>
          <w:color w:val="3E3E3E"/>
          <w:kern w:val="0"/>
          <w:sz w:val="24"/>
          <w:szCs w:val="24"/>
        </w:rPr>
      </w:pPr>
      <w:bookmarkStart w:id="0" w:name="_GoBack"/>
      <w:bookmarkEnd w:id="0"/>
    </w:p>
    <w:sectPr w:rsidR="00977AFF" w:rsidRPr="00977AF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Helvetica">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2733A"/>
    <w:multiLevelType w:val="multilevel"/>
    <w:tmpl w:val="47DAEB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C4171"/>
    <w:rsid w:val="004C4171"/>
    <w:rsid w:val="004E0BD6"/>
    <w:rsid w:val="00977AFF"/>
    <w:rsid w:val="00AE53E5"/>
    <w:rsid w:val="00B257DF"/>
    <w:rsid w:val="00D274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4C4171"/>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4C4171"/>
    <w:rPr>
      <w:rFonts w:ascii="宋体" w:eastAsia="宋体" w:hAnsi="宋体" w:cs="宋体"/>
      <w:b/>
      <w:bCs/>
      <w:kern w:val="0"/>
      <w:sz w:val="36"/>
      <w:szCs w:val="36"/>
    </w:rPr>
  </w:style>
  <w:style w:type="character" w:customStyle="1" w:styleId="richmediameta">
    <w:name w:val="rich_media_meta"/>
    <w:basedOn w:val="a0"/>
    <w:rsid w:val="004C4171"/>
  </w:style>
  <w:style w:type="character" w:customStyle="1" w:styleId="apple-converted-space">
    <w:name w:val="apple-converted-space"/>
    <w:basedOn w:val="a0"/>
    <w:rsid w:val="004C4171"/>
  </w:style>
  <w:style w:type="character" w:styleId="a3">
    <w:name w:val="Emphasis"/>
    <w:basedOn w:val="a0"/>
    <w:uiPriority w:val="20"/>
    <w:qFormat/>
    <w:rsid w:val="004C4171"/>
    <w:rPr>
      <w:i/>
      <w:iCs/>
    </w:rPr>
  </w:style>
  <w:style w:type="character" w:styleId="a4">
    <w:name w:val="Hyperlink"/>
    <w:basedOn w:val="a0"/>
    <w:uiPriority w:val="99"/>
    <w:semiHidden/>
    <w:unhideWhenUsed/>
    <w:rsid w:val="004C4171"/>
    <w:rPr>
      <w:color w:val="0000FF"/>
      <w:u w:val="single"/>
    </w:rPr>
  </w:style>
  <w:style w:type="paragraph" w:styleId="a5">
    <w:name w:val="Normal (Web)"/>
    <w:basedOn w:val="a"/>
    <w:uiPriority w:val="99"/>
    <w:semiHidden/>
    <w:unhideWhenUsed/>
    <w:rsid w:val="004C4171"/>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4C4171"/>
    <w:rPr>
      <w:b/>
      <w:bCs/>
    </w:rPr>
  </w:style>
  <w:style w:type="paragraph" w:styleId="a7">
    <w:name w:val="Balloon Text"/>
    <w:basedOn w:val="a"/>
    <w:link w:val="Char"/>
    <w:uiPriority w:val="99"/>
    <w:semiHidden/>
    <w:unhideWhenUsed/>
    <w:rsid w:val="00977AFF"/>
    <w:rPr>
      <w:sz w:val="18"/>
      <w:szCs w:val="18"/>
    </w:rPr>
  </w:style>
  <w:style w:type="character" w:customStyle="1" w:styleId="Char">
    <w:name w:val="批注框文本 Char"/>
    <w:basedOn w:val="a0"/>
    <w:link w:val="a7"/>
    <w:uiPriority w:val="99"/>
    <w:semiHidden/>
    <w:rsid w:val="00977AFF"/>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30060">
      <w:bodyDiv w:val="1"/>
      <w:marLeft w:val="0"/>
      <w:marRight w:val="0"/>
      <w:marTop w:val="0"/>
      <w:marBottom w:val="0"/>
      <w:divBdr>
        <w:top w:val="none" w:sz="0" w:space="0" w:color="auto"/>
        <w:left w:val="none" w:sz="0" w:space="0" w:color="auto"/>
        <w:bottom w:val="none" w:sz="0" w:space="0" w:color="auto"/>
        <w:right w:val="none" w:sz="0" w:space="0" w:color="auto"/>
      </w:divBdr>
      <w:divsChild>
        <w:div w:id="519856274">
          <w:marLeft w:val="0"/>
          <w:marRight w:val="0"/>
          <w:marTop w:val="0"/>
          <w:marBottom w:val="270"/>
          <w:divBdr>
            <w:top w:val="none" w:sz="0" w:space="0" w:color="auto"/>
            <w:left w:val="none" w:sz="0" w:space="0" w:color="auto"/>
            <w:bottom w:val="none" w:sz="0" w:space="0" w:color="auto"/>
            <w:right w:val="none" w:sz="0" w:space="0" w:color="auto"/>
          </w:divBdr>
        </w:div>
        <w:div w:id="1835562052">
          <w:marLeft w:val="0"/>
          <w:marRight w:val="0"/>
          <w:marTop w:val="0"/>
          <w:marBottom w:val="0"/>
          <w:divBdr>
            <w:top w:val="none" w:sz="0" w:space="0" w:color="auto"/>
            <w:left w:val="none" w:sz="0" w:space="0" w:color="auto"/>
            <w:bottom w:val="none" w:sz="0" w:space="0" w:color="auto"/>
            <w:right w:val="none" w:sz="0" w:space="0" w:color="auto"/>
          </w:divBdr>
        </w:div>
      </w:divsChild>
    </w:div>
    <w:div w:id="1632398119">
      <w:bodyDiv w:val="1"/>
      <w:marLeft w:val="0"/>
      <w:marRight w:val="0"/>
      <w:marTop w:val="0"/>
      <w:marBottom w:val="0"/>
      <w:divBdr>
        <w:top w:val="none" w:sz="0" w:space="0" w:color="auto"/>
        <w:left w:val="none" w:sz="0" w:space="0" w:color="auto"/>
        <w:bottom w:val="none" w:sz="0" w:space="0" w:color="auto"/>
        <w:right w:val="none" w:sz="0" w:space="0" w:color="auto"/>
      </w:divBdr>
      <w:divsChild>
        <w:div w:id="2077631815">
          <w:marLeft w:val="0"/>
          <w:marRight w:val="0"/>
          <w:marTop w:val="0"/>
          <w:marBottom w:val="270"/>
          <w:divBdr>
            <w:top w:val="none" w:sz="0" w:space="0" w:color="auto"/>
            <w:left w:val="none" w:sz="0" w:space="0" w:color="auto"/>
            <w:bottom w:val="none" w:sz="0" w:space="0" w:color="auto"/>
            <w:right w:val="none" w:sz="0" w:space="0" w:color="auto"/>
          </w:divBdr>
        </w:div>
        <w:div w:id="129129521">
          <w:marLeft w:val="0"/>
          <w:marRight w:val="0"/>
          <w:marTop w:val="0"/>
          <w:marBottom w:val="0"/>
          <w:divBdr>
            <w:top w:val="none" w:sz="0" w:space="0" w:color="auto"/>
            <w:left w:val="none" w:sz="0" w:space="0" w:color="auto"/>
            <w:bottom w:val="none" w:sz="0" w:space="0" w:color="auto"/>
            <w:right w:val="none" w:sz="0" w:space="0" w:color="auto"/>
          </w:divBdr>
          <w:divsChild>
            <w:div w:id="391776130">
              <w:blockQuote w:val="1"/>
              <w:marLeft w:val="0"/>
              <w:marRight w:val="0"/>
              <w:marTop w:val="0"/>
              <w:marBottom w:val="0"/>
              <w:divBdr>
                <w:top w:val="none" w:sz="0" w:space="0" w:color="auto"/>
                <w:left w:val="single" w:sz="18" w:space="8" w:color="DBDBDB"/>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227</Words>
  <Characters>1295</Characters>
  <Application>Microsoft Office Word</Application>
  <DocSecurity>0</DocSecurity>
  <Lines>10</Lines>
  <Paragraphs>3</Paragraphs>
  <ScaleCrop>false</ScaleCrop>
  <Company>微软中国</Company>
  <LinksUpToDate>false</LinksUpToDate>
  <CharactersWithSpaces>1519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Administrator</cp:lastModifiedBy>
  <cp:revision>3</cp:revision>
  <dcterms:created xsi:type="dcterms:W3CDTF">2017-02-14T01:29:00Z</dcterms:created>
  <dcterms:modified xsi:type="dcterms:W3CDTF">2017-02-14T01:49:00Z</dcterms:modified>
</cp:coreProperties>
</file>